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CC" w:rsidRDefault="009461BA" w:rsidP="00E811CC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pacing w:val="-2"/>
          <w:sz w:val="26"/>
          <w:szCs w:val="26"/>
        </w:rPr>
        <w:drawing>
          <wp:inline distT="0" distB="0" distL="0" distR="0">
            <wp:extent cx="6068337" cy="8416886"/>
            <wp:effectExtent l="19050" t="0" r="8613" b="0"/>
            <wp:docPr id="2" name="Рисунок 2" descr="D:\User\Pictures\2026-01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Pictures\2026-01-14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6" cy="842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1CC" w:rsidRDefault="00E811CC" w:rsidP="00E811CC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p w:rsidR="00361FEF" w:rsidRDefault="00361FEF" w:rsidP="00E811CC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p w:rsidR="00361FEF" w:rsidRDefault="00361FEF" w:rsidP="00E811CC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p w:rsidR="00361FEF" w:rsidRDefault="00361FEF" w:rsidP="00E811CC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p w:rsidR="00361FEF" w:rsidRDefault="00361FEF" w:rsidP="00E811CC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p w:rsidR="00361FEF" w:rsidRDefault="00361FEF" w:rsidP="00E811CC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p w:rsidR="00361FEF" w:rsidRDefault="00361FEF" w:rsidP="00E811CC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p w:rsidR="009461BA" w:rsidRDefault="009461BA" w:rsidP="00E811CC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9461BA" w:rsidRDefault="009461BA" w:rsidP="00E811CC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811CC" w:rsidRPr="00491A61" w:rsidRDefault="00E811CC" w:rsidP="00E811CC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491A61">
        <w:rPr>
          <w:rFonts w:ascii="Times New Roman" w:hAnsi="Times New Roman" w:cs="Times New Roman"/>
          <w:b/>
          <w:bCs/>
          <w:spacing w:val="-2"/>
          <w:sz w:val="24"/>
          <w:szCs w:val="24"/>
        </w:rPr>
        <w:t>1. Общее положение.</w:t>
      </w:r>
    </w:p>
    <w:p w:rsidR="0081590D" w:rsidRDefault="00E811CC" w:rsidP="0081590D">
      <w:pPr>
        <w:pStyle w:val="a4"/>
        <w:shd w:val="clear" w:color="auto" w:fill="FFFFFF"/>
        <w:spacing w:before="0" w:beforeAutospacing="0" w:after="0" w:afterAutospacing="0"/>
        <w:ind w:right="-6"/>
        <w:jc w:val="both"/>
        <w:rPr>
          <w:color w:val="000000"/>
          <w:spacing w:val="3"/>
        </w:rPr>
      </w:pPr>
      <w:r w:rsidRPr="00491A61">
        <w:rPr>
          <w:spacing w:val="-1"/>
        </w:rPr>
        <w:t xml:space="preserve">1.1. </w:t>
      </w:r>
      <w:proofErr w:type="gramStart"/>
      <w:r w:rsidRPr="00491A61">
        <w:rPr>
          <w:spacing w:val="-1"/>
        </w:rPr>
        <w:t xml:space="preserve">Настоящее положение о системе стимулирования труда </w:t>
      </w:r>
      <w:r w:rsidR="00361FEF">
        <w:rPr>
          <w:spacing w:val="-1"/>
        </w:rPr>
        <w:t>старшего воспитателя</w:t>
      </w:r>
      <w:r w:rsidRPr="00491A61">
        <w:t xml:space="preserve"> муниципального дошкольного образовательного учреждения детского сада комбинированного вида </w:t>
      </w:r>
      <w:r>
        <w:t>№ 19</w:t>
      </w:r>
      <w:r w:rsidRPr="00491A61">
        <w:t xml:space="preserve"> г. Сердобска (далее - МДОУ)  разработано в соответствии с Трудовым кодексом Российской Федерации, Законом Российской Федерации «Об образовании» и Положением о системе оплаты труда муниципальных учреждений </w:t>
      </w:r>
      <w:proofErr w:type="spellStart"/>
      <w:r w:rsidRPr="00491A61">
        <w:t>Сердобского</w:t>
      </w:r>
      <w:proofErr w:type="spellEnd"/>
      <w:r w:rsidRPr="00491A61">
        <w:t xml:space="preserve"> района, утвержденным постановлением Главы администрации </w:t>
      </w:r>
      <w:proofErr w:type="spellStart"/>
      <w:r w:rsidRPr="00491A61">
        <w:rPr>
          <w:spacing w:val="-2"/>
        </w:rPr>
        <w:t>Сердобского</w:t>
      </w:r>
      <w:proofErr w:type="spellEnd"/>
      <w:r w:rsidRPr="00491A61">
        <w:rPr>
          <w:spacing w:val="-2"/>
        </w:rPr>
        <w:t xml:space="preserve"> района от </w:t>
      </w:r>
      <w:r>
        <w:rPr>
          <w:spacing w:val="-2"/>
        </w:rPr>
        <w:t>22.11.2012 г  № 734</w:t>
      </w:r>
      <w:r w:rsidRPr="00491A61">
        <w:rPr>
          <w:spacing w:val="-2"/>
        </w:rPr>
        <w:t xml:space="preserve"> (с последующими изменениями и</w:t>
      </w:r>
      <w:r w:rsidR="00361FEF">
        <w:t xml:space="preserve"> </w:t>
      </w:r>
      <w:r w:rsidRPr="00491A61">
        <w:rPr>
          <w:spacing w:val="-1"/>
        </w:rPr>
        <w:t>дополнениями)</w:t>
      </w:r>
      <w:r w:rsidR="00441719">
        <w:rPr>
          <w:spacing w:val="-1"/>
        </w:rPr>
        <w:t xml:space="preserve">, </w:t>
      </w:r>
      <w:r w:rsidR="00441719" w:rsidRPr="00441719">
        <w:rPr>
          <w:color w:val="000000"/>
          <w:spacing w:val="3"/>
        </w:rPr>
        <w:t xml:space="preserve"> </w:t>
      </w:r>
      <w:r w:rsidR="00441719">
        <w:rPr>
          <w:color w:val="000000"/>
          <w:spacing w:val="3"/>
        </w:rPr>
        <w:t>Положением</w:t>
      </w:r>
      <w:proofErr w:type="gramEnd"/>
      <w:r w:rsidR="00441719">
        <w:rPr>
          <w:color w:val="000000"/>
          <w:spacing w:val="3"/>
        </w:rPr>
        <w:t xml:space="preserve"> о системе </w:t>
      </w:r>
      <w:proofErr w:type="gramStart"/>
      <w:r w:rsidR="00441719">
        <w:rPr>
          <w:color w:val="000000"/>
          <w:spacing w:val="3"/>
        </w:rPr>
        <w:t>оплаты труда работников муниципального дошкольного образовательного учреждения детского сада комбинированного вида</w:t>
      </w:r>
      <w:proofErr w:type="gramEnd"/>
      <w:r w:rsidR="00441719">
        <w:rPr>
          <w:color w:val="000000"/>
          <w:spacing w:val="3"/>
        </w:rPr>
        <w:t xml:space="preserve"> №19 г. Сердобска.</w:t>
      </w:r>
      <w:r w:rsidR="0081590D">
        <w:rPr>
          <w:color w:val="000000"/>
          <w:spacing w:val="3"/>
        </w:rPr>
        <w:t xml:space="preserve"> </w:t>
      </w:r>
    </w:p>
    <w:p w:rsidR="00E811CC" w:rsidRPr="0081590D" w:rsidRDefault="00E811CC" w:rsidP="0081590D">
      <w:pPr>
        <w:pStyle w:val="a4"/>
        <w:shd w:val="clear" w:color="auto" w:fill="FFFFFF"/>
        <w:spacing w:before="0" w:beforeAutospacing="0" w:after="0" w:afterAutospacing="0"/>
        <w:ind w:right="-6"/>
        <w:jc w:val="both"/>
        <w:rPr>
          <w:color w:val="000000"/>
          <w:spacing w:val="3"/>
        </w:rPr>
      </w:pPr>
      <w:r w:rsidRPr="00491A61">
        <w:rPr>
          <w:spacing w:val="-2"/>
        </w:rPr>
        <w:t xml:space="preserve">1.2. Положение определяет порядок выплат стимулирующего характера, их </w:t>
      </w:r>
      <w:r w:rsidRPr="00491A61">
        <w:t>виды размеры по результатам труда.</w:t>
      </w:r>
    </w:p>
    <w:p w:rsidR="00E811CC" w:rsidRPr="00491A61" w:rsidRDefault="00E811CC" w:rsidP="00E811C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91A61">
        <w:rPr>
          <w:rFonts w:ascii="Times New Roman" w:hAnsi="Times New Roman" w:cs="Times New Roman"/>
          <w:spacing w:val="-2"/>
          <w:sz w:val="24"/>
          <w:szCs w:val="24"/>
        </w:rPr>
        <w:t xml:space="preserve">1.3. Выплаты стимулирующего характера должны отвечать уставным </w:t>
      </w:r>
      <w:r w:rsidRPr="00491A61">
        <w:rPr>
          <w:rFonts w:ascii="Times New Roman" w:hAnsi="Times New Roman" w:cs="Times New Roman"/>
          <w:sz w:val="24"/>
          <w:szCs w:val="24"/>
        </w:rPr>
        <w:t>задачам ДОУ, а также показателям оценки эффективности работы ДОУ.</w:t>
      </w:r>
    </w:p>
    <w:p w:rsidR="00E811CC" w:rsidRPr="00491A61" w:rsidRDefault="00E811CC" w:rsidP="00E811CC">
      <w:pPr>
        <w:shd w:val="clear" w:color="auto" w:fill="FFFFFF"/>
        <w:jc w:val="both"/>
        <w:rPr>
          <w:sz w:val="24"/>
          <w:szCs w:val="24"/>
        </w:rPr>
      </w:pPr>
    </w:p>
    <w:p w:rsidR="00E811CC" w:rsidRPr="00491A61" w:rsidRDefault="00E811CC" w:rsidP="00E811CC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491A61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491A61">
        <w:rPr>
          <w:rFonts w:ascii="Times New Roman" w:hAnsi="Times New Roman" w:cs="Times New Roman"/>
          <w:sz w:val="24"/>
          <w:szCs w:val="24"/>
        </w:rPr>
        <w:t xml:space="preserve">. </w:t>
      </w:r>
      <w:r w:rsidRPr="00491A61">
        <w:rPr>
          <w:rFonts w:ascii="Times New Roman" w:hAnsi="Times New Roman" w:cs="Times New Roman"/>
          <w:b/>
          <w:bCs/>
          <w:sz w:val="24"/>
          <w:szCs w:val="24"/>
        </w:rPr>
        <w:t>Порядок определения размера выплат стимулирующего</w:t>
      </w:r>
      <w:r w:rsidRPr="00491A61">
        <w:rPr>
          <w:sz w:val="24"/>
          <w:szCs w:val="24"/>
        </w:rPr>
        <w:t xml:space="preserve"> </w:t>
      </w:r>
      <w:r w:rsidRPr="00491A61">
        <w:rPr>
          <w:rFonts w:ascii="Times New Roman" w:hAnsi="Times New Roman" w:cs="Times New Roman"/>
          <w:b/>
          <w:bCs/>
          <w:spacing w:val="-2"/>
          <w:sz w:val="24"/>
          <w:szCs w:val="24"/>
        </w:rPr>
        <w:t>характера.</w:t>
      </w:r>
    </w:p>
    <w:p w:rsidR="00E811CC" w:rsidRPr="00491A61" w:rsidRDefault="00E811CC" w:rsidP="00E811C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91A61">
        <w:rPr>
          <w:rFonts w:ascii="Times New Roman" w:hAnsi="Times New Roman" w:cs="Times New Roman"/>
          <w:spacing w:val="-1"/>
          <w:sz w:val="24"/>
          <w:szCs w:val="24"/>
        </w:rPr>
        <w:t xml:space="preserve">2.1. Для определения размера стимулирующих выплат следует провести мониторинг - это совокупность сбора, обработка, хранение и распространение </w:t>
      </w:r>
      <w:r w:rsidRPr="00491A61">
        <w:rPr>
          <w:rFonts w:ascii="Times New Roman" w:hAnsi="Times New Roman" w:cs="Times New Roman"/>
          <w:sz w:val="24"/>
          <w:szCs w:val="24"/>
        </w:rPr>
        <w:t>информации об образовательной системе в целом и ее отдельных элементах.</w:t>
      </w:r>
    </w:p>
    <w:p w:rsidR="00E811CC" w:rsidRPr="00F32BA5" w:rsidRDefault="00E811CC" w:rsidP="00E811CC">
      <w:pPr>
        <w:shd w:val="clear" w:color="auto" w:fill="FFFFFF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91A61">
        <w:rPr>
          <w:rFonts w:ascii="Times New Roman" w:hAnsi="Times New Roman" w:cs="Times New Roman"/>
          <w:sz w:val="24"/>
          <w:szCs w:val="24"/>
        </w:rPr>
        <w:t xml:space="preserve">      Целью мониторинга является информационно-аналитическое </w:t>
      </w:r>
      <w:r w:rsidRPr="00491A61">
        <w:rPr>
          <w:rFonts w:ascii="Times New Roman" w:hAnsi="Times New Roman" w:cs="Times New Roman"/>
          <w:spacing w:val="-1"/>
          <w:sz w:val="24"/>
          <w:szCs w:val="24"/>
        </w:rPr>
        <w:t xml:space="preserve">обеспечение, принятие решений по стимулированию труда </w:t>
      </w:r>
      <w:r w:rsidR="00361FEF">
        <w:rPr>
          <w:rFonts w:ascii="Times New Roman" w:hAnsi="Times New Roman" w:cs="Times New Roman"/>
          <w:spacing w:val="-1"/>
          <w:sz w:val="24"/>
          <w:szCs w:val="24"/>
        </w:rPr>
        <w:t>старшего воспитателя.</w:t>
      </w:r>
      <w:r w:rsidRPr="00491A61">
        <w:rPr>
          <w:rFonts w:ascii="Times New Roman" w:hAnsi="Times New Roman" w:cs="Times New Roman"/>
          <w:sz w:val="24"/>
          <w:szCs w:val="24"/>
        </w:rPr>
        <w:t xml:space="preserve">     Для подведения итогов по мониторингу должна быть создана экспертная комиссия по проведению мониторинга педагогической деятельности и </w:t>
      </w:r>
      <w:r w:rsidRPr="00491A61">
        <w:rPr>
          <w:rFonts w:ascii="Times New Roman" w:hAnsi="Times New Roman" w:cs="Times New Roman"/>
          <w:spacing w:val="-1"/>
          <w:sz w:val="24"/>
          <w:szCs w:val="24"/>
        </w:rPr>
        <w:t>распределению выплат стимулирующего характера педагогическим работникам</w:t>
      </w:r>
      <w:r w:rsidR="00441719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91A61">
        <w:rPr>
          <w:rFonts w:ascii="Times New Roman" w:hAnsi="Times New Roman" w:cs="Times New Roman"/>
          <w:spacing w:val="-1"/>
          <w:sz w:val="24"/>
          <w:szCs w:val="24"/>
        </w:rPr>
        <w:t xml:space="preserve"> Комиссия рассматривает материалы мониторинга, дает свое заключение, </w:t>
      </w:r>
      <w:r w:rsidRPr="00491A61">
        <w:rPr>
          <w:rFonts w:ascii="Times New Roman" w:hAnsi="Times New Roman" w:cs="Times New Roman"/>
          <w:sz w:val="24"/>
          <w:szCs w:val="24"/>
        </w:rPr>
        <w:t xml:space="preserve">и </w:t>
      </w:r>
      <w:r w:rsidRPr="00441719">
        <w:rPr>
          <w:rFonts w:ascii="Times New Roman" w:hAnsi="Times New Roman" w:cs="Times New Roman"/>
          <w:sz w:val="24"/>
          <w:szCs w:val="24"/>
        </w:rPr>
        <w:t>направляет на утверждение и издание приказа заведующей ДОУ.</w:t>
      </w:r>
    </w:p>
    <w:p w:rsidR="00E811CC" w:rsidRDefault="00E811CC" w:rsidP="00E811CC">
      <w:pPr>
        <w:shd w:val="clear" w:color="auto" w:fill="FFFFFF"/>
        <w:tabs>
          <w:tab w:val="left" w:pos="979"/>
        </w:tabs>
        <w:jc w:val="both"/>
        <w:rPr>
          <w:sz w:val="28"/>
          <w:szCs w:val="28"/>
        </w:rPr>
      </w:pPr>
      <w:r w:rsidRPr="00441719">
        <w:rPr>
          <w:rFonts w:ascii="Times New Roman" w:hAnsi="Times New Roman" w:cs="Times New Roman"/>
          <w:spacing w:val="-12"/>
          <w:sz w:val="24"/>
          <w:szCs w:val="24"/>
        </w:rPr>
        <w:t xml:space="preserve">2.2. </w:t>
      </w:r>
      <w:proofErr w:type="gramStart"/>
      <w:r w:rsidRPr="00441719">
        <w:rPr>
          <w:rFonts w:ascii="Times New Roman" w:hAnsi="Times New Roman" w:cs="Times New Roman"/>
          <w:sz w:val="24"/>
          <w:szCs w:val="24"/>
        </w:rPr>
        <w:t xml:space="preserve">В проведении мониторинга учитываются критерии (Приложение 2) включающие в себя стимулирование творческой активности и инициативы </w:t>
      </w:r>
      <w:r w:rsidRPr="00441719">
        <w:rPr>
          <w:rFonts w:ascii="Times New Roman" w:hAnsi="Times New Roman" w:cs="Times New Roman"/>
          <w:spacing w:val="-1"/>
          <w:sz w:val="24"/>
          <w:szCs w:val="24"/>
        </w:rPr>
        <w:t xml:space="preserve">при реализации поставленных перед коллективом задач; повышение качества </w:t>
      </w:r>
      <w:r w:rsidRPr="00441719">
        <w:rPr>
          <w:rFonts w:ascii="Times New Roman" w:hAnsi="Times New Roman" w:cs="Times New Roman"/>
          <w:sz w:val="24"/>
          <w:szCs w:val="24"/>
        </w:rPr>
        <w:t>воспитания, создание условий для сохранения здоровья детей; применение</w:t>
      </w:r>
      <w:r w:rsidRPr="00441719">
        <w:rPr>
          <w:sz w:val="24"/>
          <w:szCs w:val="24"/>
        </w:rPr>
        <w:t xml:space="preserve"> </w:t>
      </w:r>
      <w:r w:rsidRPr="00441719">
        <w:rPr>
          <w:rFonts w:ascii="Times New Roman" w:hAnsi="Times New Roman" w:cs="Times New Roman"/>
          <w:spacing w:val="-1"/>
          <w:sz w:val="24"/>
          <w:szCs w:val="24"/>
        </w:rPr>
        <w:t xml:space="preserve">в процессе воспитания инновационных педагогических технологий; организация и </w:t>
      </w:r>
      <w:r w:rsidRPr="00441719">
        <w:rPr>
          <w:rFonts w:ascii="Times New Roman" w:hAnsi="Times New Roman" w:cs="Times New Roman"/>
          <w:sz w:val="24"/>
          <w:szCs w:val="24"/>
        </w:rPr>
        <w:t>обновление материалов на сайте МДОУ, создание имиджа МДОУ, ранняя профилактика правонарушений, публикации в СМИ</w:t>
      </w:r>
      <w:r w:rsidR="00441719" w:rsidRPr="00441719">
        <w:rPr>
          <w:rFonts w:ascii="Times New Roman" w:hAnsi="Times New Roman" w:cs="Times New Roman"/>
          <w:sz w:val="24"/>
          <w:szCs w:val="24"/>
        </w:rPr>
        <w:t>.</w:t>
      </w:r>
      <w:r w:rsidRPr="00441719">
        <w:rPr>
          <w:sz w:val="28"/>
          <w:szCs w:val="28"/>
        </w:rPr>
        <w:t xml:space="preserve"> </w:t>
      </w:r>
      <w:proofErr w:type="gramEnd"/>
    </w:p>
    <w:p w:rsidR="00F32BA5" w:rsidRPr="0081590D" w:rsidRDefault="00F32BA5" w:rsidP="0081590D">
      <w:pPr>
        <w:rPr>
          <w:rFonts w:ascii="Times New Roman" w:hAnsi="Times New Roman" w:cs="Times New Roman"/>
          <w:sz w:val="24"/>
        </w:rPr>
      </w:pPr>
      <w:r w:rsidRPr="00F32BA5">
        <w:rPr>
          <w:rFonts w:ascii="Times New Roman" w:hAnsi="Times New Roman" w:cs="Times New Roman"/>
          <w:sz w:val="24"/>
        </w:rPr>
        <w:t>Критерии мониторинга определяются в баллах (согласно Приложению</w:t>
      </w:r>
      <w:r>
        <w:rPr>
          <w:rFonts w:ascii="Times New Roman" w:hAnsi="Times New Roman" w:cs="Times New Roman"/>
          <w:sz w:val="24"/>
        </w:rPr>
        <w:t xml:space="preserve"> 2</w:t>
      </w:r>
      <w:r w:rsidRPr="00F32BA5">
        <w:rPr>
          <w:rFonts w:ascii="Times New Roman" w:hAnsi="Times New Roman" w:cs="Times New Roman"/>
          <w:sz w:val="24"/>
        </w:rPr>
        <w:t>).</w:t>
      </w:r>
    </w:p>
    <w:p w:rsidR="00E811CC" w:rsidRPr="00441719" w:rsidRDefault="00E811CC" w:rsidP="00E811C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719">
        <w:rPr>
          <w:rFonts w:ascii="Times New Roman" w:hAnsi="Times New Roman" w:cs="Times New Roman"/>
          <w:spacing w:val="-12"/>
          <w:sz w:val="24"/>
          <w:szCs w:val="24"/>
        </w:rPr>
        <w:t>2.3.</w:t>
      </w:r>
      <w:r w:rsidRPr="00441719">
        <w:rPr>
          <w:rFonts w:ascii="Times New Roman" w:hAnsi="Times New Roman" w:cs="Times New Roman"/>
          <w:sz w:val="24"/>
          <w:szCs w:val="24"/>
        </w:rPr>
        <w:tab/>
      </w:r>
      <w:r w:rsidRPr="00441719">
        <w:rPr>
          <w:rFonts w:ascii="Times New Roman" w:hAnsi="Times New Roman" w:cs="Times New Roman"/>
          <w:spacing w:val="-2"/>
          <w:sz w:val="24"/>
          <w:szCs w:val="24"/>
        </w:rPr>
        <w:t xml:space="preserve">Конкретный размер выплат стимулирующего характера определяется </w:t>
      </w:r>
      <w:r w:rsidRPr="00441719">
        <w:rPr>
          <w:rFonts w:ascii="Times New Roman" w:hAnsi="Times New Roman" w:cs="Times New Roman"/>
          <w:sz w:val="24"/>
          <w:szCs w:val="24"/>
        </w:rPr>
        <w:t xml:space="preserve">по критериям мониторинга за </w:t>
      </w:r>
      <w:r w:rsidR="00441719" w:rsidRPr="00441719">
        <w:rPr>
          <w:rFonts w:ascii="Times New Roman" w:hAnsi="Times New Roman" w:cs="Times New Roman"/>
          <w:sz w:val="24"/>
          <w:szCs w:val="24"/>
        </w:rPr>
        <w:t>месяц</w:t>
      </w:r>
      <w:r w:rsidRPr="00441719">
        <w:rPr>
          <w:rFonts w:ascii="Times New Roman" w:hAnsi="Times New Roman" w:cs="Times New Roman"/>
          <w:sz w:val="24"/>
          <w:szCs w:val="24"/>
        </w:rPr>
        <w:t>, если выплаты носят систематическое исполнение.</w:t>
      </w:r>
      <w:r w:rsidRPr="004417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811CC" w:rsidRPr="00441719" w:rsidRDefault="00E811CC" w:rsidP="00E811C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11CC" w:rsidRPr="00491A61" w:rsidRDefault="00E811CC" w:rsidP="00E811C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A61">
        <w:rPr>
          <w:rFonts w:ascii="Times New Roman" w:hAnsi="Times New Roman" w:cs="Times New Roman"/>
          <w:b/>
          <w:bCs/>
          <w:sz w:val="24"/>
          <w:szCs w:val="24"/>
        </w:rPr>
        <w:t>3. Расчет стимулирующего фонда производится в следующем порядке:</w:t>
      </w:r>
    </w:p>
    <w:p w:rsidR="00E811CC" w:rsidRPr="00491A61" w:rsidRDefault="00E811CC" w:rsidP="00E811CC">
      <w:pPr>
        <w:numPr>
          <w:ilvl w:val="0"/>
          <w:numId w:val="1"/>
        </w:numPr>
        <w:shd w:val="clear" w:color="auto" w:fill="FFFFFF"/>
        <w:tabs>
          <w:tab w:val="left" w:pos="490"/>
        </w:tabs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91A61">
        <w:rPr>
          <w:rFonts w:ascii="Times New Roman" w:hAnsi="Times New Roman" w:cs="Times New Roman"/>
          <w:spacing w:val="-1"/>
          <w:sz w:val="24"/>
          <w:szCs w:val="24"/>
        </w:rPr>
        <w:t xml:space="preserve">По критериям мониторинга определяется количество баллов, стимулирующая </w:t>
      </w:r>
      <w:r w:rsidRPr="00491A61">
        <w:rPr>
          <w:rFonts w:ascii="Times New Roman" w:hAnsi="Times New Roman" w:cs="Times New Roman"/>
          <w:sz w:val="24"/>
          <w:szCs w:val="24"/>
        </w:rPr>
        <w:t>часть фонда оплаты труда делится на общее число баллов, полученная стоимость одного балла умножается на количество набранных баллов педагогическими работниками.</w:t>
      </w:r>
    </w:p>
    <w:p w:rsidR="00E811CC" w:rsidRPr="00441719" w:rsidRDefault="00E811CC" w:rsidP="00E811C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91A61">
        <w:rPr>
          <w:rFonts w:ascii="Times New Roman" w:hAnsi="Times New Roman" w:cs="Times New Roman"/>
          <w:sz w:val="24"/>
          <w:szCs w:val="24"/>
        </w:rPr>
        <w:t>3.</w:t>
      </w:r>
      <w:r w:rsidR="00441719">
        <w:rPr>
          <w:rFonts w:ascii="Times New Roman" w:hAnsi="Times New Roman" w:cs="Times New Roman"/>
          <w:sz w:val="24"/>
          <w:szCs w:val="24"/>
        </w:rPr>
        <w:t>2</w:t>
      </w:r>
      <w:r w:rsidRPr="00491A61">
        <w:rPr>
          <w:rFonts w:ascii="Times New Roman" w:hAnsi="Times New Roman" w:cs="Times New Roman"/>
          <w:sz w:val="24"/>
          <w:szCs w:val="24"/>
        </w:rPr>
        <w:t>.Начисление выплат стимулирующего характера производятся по решению</w:t>
      </w:r>
      <w:r w:rsidRPr="00491A61">
        <w:rPr>
          <w:sz w:val="24"/>
          <w:szCs w:val="24"/>
        </w:rPr>
        <w:t xml:space="preserve"> </w:t>
      </w:r>
      <w:r w:rsidRPr="00441719">
        <w:rPr>
          <w:rFonts w:ascii="Times New Roman" w:hAnsi="Times New Roman" w:cs="Times New Roman"/>
          <w:spacing w:val="-1"/>
          <w:sz w:val="24"/>
          <w:szCs w:val="24"/>
        </w:rPr>
        <w:t>заведующей МДОУ в пределах утвержденных бюджетных ассигнований на оплату</w:t>
      </w:r>
      <w:r w:rsidRPr="00441719">
        <w:rPr>
          <w:rFonts w:ascii="Times New Roman" w:hAnsi="Times New Roman" w:cs="Times New Roman"/>
          <w:sz w:val="24"/>
          <w:szCs w:val="24"/>
        </w:rPr>
        <w:t xml:space="preserve"> труда педагогических работников учреждения.</w:t>
      </w:r>
    </w:p>
    <w:p w:rsidR="00441719" w:rsidRPr="00441719" w:rsidRDefault="00441719" w:rsidP="00441719">
      <w:pPr>
        <w:rPr>
          <w:rFonts w:ascii="Times New Roman" w:hAnsi="Times New Roman" w:cs="Times New Roman"/>
          <w:sz w:val="24"/>
        </w:rPr>
      </w:pPr>
      <w:r w:rsidRPr="00441719"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>3</w:t>
      </w:r>
      <w:r w:rsidRPr="00441719">
        <w:rPr>
          <w:rFonts w:ascii="Times New Roman" w:hAnsi="Times New Roman" w:cs="Times New Roman"/>
          <w:sz w:val="24"/>
        </w:rPr>
        <w:t xml:space="preserve"> . За счет стимулирующей части фонда оплаты труда  старшему воспитателю могут быть выплачены премии:</w:t>
      </w:r>
    </w:p>
    <w:p w:rsidR="00441719" w:rsidRPr="00441719" w:rsidRDefault="00441719" w:rsidP="00441719">
      <w:pPr>
        <w:rPr>
          <w:rFonts w:ascii="Times New Roman" w:hAnsi="Times New Roman" w:cs="Times New Roman"/>
          <w:sz w:val="24"/>
        </w:rPr>
      </w:pPr>
      <w:r w:rsidRPr="00441719">
        <w:rPr>
          <w:rFonts w:ascii="Times New Roman" w:hAnsi="Times New Roman" w:cs="Times New Roman"/>
          <w:sz w:val="24"/>
        </w:rPr>
        <w:lastRenderedPageBreak/>
        <w:t>- за эффективное, качественное проведение мероприятий, направленных на   всестороннее развитие детей;</w:t>
      </w:r>
    </w:p>
    <w:p w:rsidR="00441719" w:rsidRPr="00441719" w:rsidRDefault="00441719" w:rsidP="00441719">
      <w:pPr>
        <w:rPr>
          <w:rFonts w:ascii="Times New Roman" w:hAnsi="Times New Roman" w:cs="Times New Roman"/>
          <w:sz w:val="24"/>
        </w:rPr>
      </w:pPr>
      <w:r w:rsidRPr="00441719">
        <w:rPr>
          <w:rFonts w:ascii="Times New Roman" w:hAnsi="Times New Roman" w:cs="Times New Roman"/>
          <w:sz w:val="24"/>
        </w:rPr>
        <w:t>-за выполнение особо важных  и срочных работ, связанных с организацией  образовательного процесса.</w:t>
      </w:r>
    </w:p>
    <w:p w:rsidR="00441719" w:rsidRPr="00441719" w:rsidRDefault="00441719" w:rsidP="00E811C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E616F8" w:rsidRDefault="00E616F8"/>
    <w:sectPr w:rsidR="00E616F8" w:rsidSect="00361FE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6082C"/>
    <w:multiLevelType w:val="singleLevel"/>
    <w:tmpl w:val="3DFEC21E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811CC"/>
    <w:rsid w:val="000230A0"/>
    <w:rsid w:val="00247941"/>
    <w:rsid w:val="00361FEF"/>
    <w:rsid w:val="00441719"/>
    <w:rsid w:val="00450530"/>
    <w:rsid w:val="00491E64"/>
    <w:rsid w:val="0081590D"/>
    <w:rsid w:val="009461BA"/>
    <w:rsid w:val="00B402B6"/>
    <w:rsid w:val="00DE5B6E"/>
    <w:rsid w:val="00E616F8"/>
    <w:rsid w:val="00E811CC"/>
    <w:rsid w:val="00EC7637"/>
    <w:rsid w:val="00F32BA5"/>
    <w:rsid w:val="00F42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4171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61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1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1D844-F075-41AE-8751-82C926F3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2025-06-27T11:48:00Z</cp:lastPrinted>
  <dcterms:created xsi:type="dcterms:W3CDTF">2026-01-14T09:56:00Z</dcterms:created>
  <dcterms:modified xsi:type="dcterms:W3CDTF">2026-01-14T09:59:00Z</dcterms:modified>
</cp:coreProperties>
</file>