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F8" w:rsidRDefault="00E616F8"/>
    <w:p w:rsidR="00C16BE3" w:rsidRDefault="00127F30">
      <w:r>
        <w:t xml:space="preserve">                                                                   </w:t>
      </w:r>
    </w:p>
    <w:p w:rsidR="002219D3" w:rsidRDefault="002219D3" w:rsidP="002219D3">
      <w:pPr>
        <w:pStyle w:val="Default"/>
      </w:pPr>
    </w:p>
    <w:p w:rsidR="002219D3" w:rsidRPr="002219D3" w:rsidRDefault="002219D3" w:rsidP="002219D3">
      <w:pPr>
        <w:pStyle w:val="Default"/>
        <w:jc w:val="right"/>
        <w:rPr>
          <w:sz w:val="26"/>
          <w:szCs w:val="26"/>
        </w:rPr>
      </w:pPr>
      <w:r>
        <w:t xml:space="preserve"> </w:t>
      </w:r>
      <w:r w:rsidRPr="002219D3">
        <w:rPr>
          <w:sz w:val="26"/>
          <w:szCs w:val="26"/>
        </w:rPr>
        <w:t>УТВЕРЖДАЮ</w:t>
      </w:r>
    </w:p>
    <w:p w:rsidR="002219D3" w:rsidRPr="002219D3" w:rsidRDefault="002219D3" w:rsidP="002219D3">
      <w:pPr>
        <w:pStyle w:val="Default"/>
        <w:jc w:val="right"/>
        <w:rPr>
          <w:sz w:val="26"/>
          <w:szCs w:val="26"/>
        </w:rPr>
      </w:pPr>
      <w:r w:rsidRPr="002219D3">
        <w:rPr>
          <w:sz w:val="26"/>
          <w:szCs w:val="26"/>
        </w:rPr>
        <w:t xml:space="preserve"> </w:t>
      </w:r>
    </w:p>
    <w:p w:rsidR="002219D3" w:rsidRPr="002219D3" w:rsidRDefault="002219D3" w:rsidP="002219D3">
      <w:pPr>
        <w:pStyle w:val="Default"/>
        <w:jc w:val="right"/>
        <w:rPr>
          <w:sz w:val="26"/>
          <w:szCs w:val="26"/>
        </w:rPr>
      </w:pPr>
      <w:r w:rsidRPr="002219D3">
        <w:rPr>
          <w:sz w:val="26"/>
          <w:szCs w:val="26"/>
        </w:rPr>
        <w:t xml:space="preserve">заведующая МДОУ № 19 </w:t>
      </w:r>
    </w:p>
    <w:p w:rsidR="002219D3" w:rsidRPr="002219D3" w:rsidRDefault="002219D3" w:rsidP="002219D3">
      <w:pPr>
        <w:jc w:val="right"/>
        <w:rPr>
          <w:rFonts w:ascii="Times New Roman" w:hAnsi="Times New Roman" w:cs="Times New Roman"/>
          <w:sz w:val="26"/>
          <w:szCs w:val="26"/>
        </w:rPr>
      </w:pPr>
      <w:r w:rsidRPr="002219D3">
        <w:rPr>
          <w:rFonts w:ascii="Times New Roman" w:hAnsi="Times New Roman" w:cs="Times New Roman"/>
          <w:sz w:val="26"/>
          <w:szCs w:val="26"/>
        </w:rPr>
        <w:t>г. Сердобска</w:t>
      </w:r>
    </w:p>
    <w:p w:rsidR="00C16BE3" w:rsidRPr="002219D3" w:rsidRDefault="002219D3" w:rsidP="002219D3">
      <w:pPr>
        <w:jc w:val="right"/>
        <w:rPr>
          <w:rFonts w:ascii="Times New Roman" w:hAnsi="Times New Roman" w:cs="Times New Roman"/>
        </w:rPr>
      </w:pPr>
      <w:r w:rsidRPr="002219D3">
        <w:rPr>
          <w:rFonts w:ascii="Times New Roman" w:hAnsi="Times New Roman" w:cs="Times New Roman"/>
          <w:sz w:val="26"/>
          <w:szCs w:val="26"/>
        </w:rPr>
        <w:t>___________</w:t>
      </w:r>
      <w:r w:rsidRPr="002219D3">
        <w:rPr>
          <w:rFonts w:ascii="Times New Roman" w:hAnsi="Times New Roman" w:cs="Times New Roman"/>
        </w:rPr>
        <w:t xml:space="preserve"> </w:t>
      </w:r>
      <w:proofErr w:type="spellStart"/>
      <w:r w:rsidRPr="002219D3">
        <w:rPr>
          <w:rFonts w:ascii="Times New Roman" w:hAnsi="Times New Roman" w:cs="Times New Roman"/>
        </w:rPr>
        <w:t>Дорина</w:t>
      </w:r>
      <w:proofErr w:type="spellEnd"/>
      <w:r w:rsidRPr="002219D3">
        <w:rPr>
          <w:rFonts w:ascii="Times New Roman" w:hAnsi="Times New Roman" w:cs="Times New Roman"/>
        </w:rPr>
        <w:t xml:space="preserve"> С.Н.                                                                                                                                                                                                 </w:t>
      </w:r>
    </w:p>
    <w:p w:rsidR="00C16BE3" w:rsidRPr="002219D3" w:rsidRDefault="002219D3">
      <w:pPr>
        <w:rPr>
          <w:rFonts w:ascii="Times New Roman" w:hAnsi="Times New Roman" w:cs="Times New Roman"/>
        </w:rPr>
      </w:pPr>
      <w:r w:rsidRPr="002219D3">
        <w:rPr>
          <w:rFonts w:ascii="Times New Roman" w:hAnsi="Times New Roman" w:cs="Times New Roman"/>
        </w:rPr>
        <w:t xml:space="preserve">                                             </w:t>
      </w:r>
    </w:p>
    <w:p w:rsidR="00C16BE3" w:rsidRPr="002219D3" w:rsidRDefault="00C16BE3" w:rsidP="00C16BE3">
      <w:pPr>
        <w:pStyle w:val="Default"/>
      </w:pPr>
    </w:p>
    <w:p w:rsidR="00C16BE3" w:rsidRPr="002219D3" w:rsidRDefault="00C16BE3" w:rsidP="00127F30">
      <w:pPr>
        <w:pStyle w:val="Default"/>
        <w:jc w:val="center"/>
        <w:rPr>
          <w:sz w:val="28"/>
          <w:szCs w:val="28"/>
        </w:rPr>
      </w:pPr>
      <w:r w:rsidRPr="002219D3">
        <w:rPr>
          <w:b/>
          <w:bCs/>
          <w:sz w:val="28"/>
          <w:szCs w:val="28"/>
        </w:rPr>
        <w:t>Реестр (карта) коррупционных рисков</w:t>
      </w:r>
    </w:p>
    <w:p w:rsidR="00127F30" w:rsidRPr="002219D3" w:rsidRDefault="00127F30" w:rsidP="00127F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9D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C16BE3" w:rsidRPr="002219D3">
        <w:rPr>
          <w:rFonts w:ascii="Times New Roman" w:hAnsi="Times New Roman" w:cs="Times New Roman"/>
          <w:b/>
          <w:bCs/>
          <w:sz w:val="28"/>
          <w:szCs w:val="28"/>
        </w:rPr>
        <w:t xml:space="preserve">ДОУ № </w:t>
      </w:r>
      <w:r w:rsidRPr="002219D3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C16BE3" w:rsidRPr="002219D3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 w:rsidRPr="002219D3">
        <w:rPr>
          <w:rFonts w:ascii="Times New Roman" w:hAnsi="Times New Roman" w:cs="Times New Roman"/>
          <w:b/>
          <w:bCs/>
          <w:sz w:val="28"/>
          <w:szCs w:val="28"/>
        </w:rPr>
        <w:t>Сердобска</w:t>
      </w:r>
    </w:p>
    <w:tbl>
      <w:tblPr>
        <w:tblStyle w:val="a3"/>
        <w:tblW w:w="0" w:type="auto"/>
        <w:tblLook w:val="04A0"/>
      </w:tblPr>
      <w:tblGrid>
        <w:gridCol w:w="2540"/>
        <w:gridCol w:w="2349"/>
        <w:gridCol w:w="2598"/>
        <w:gridCol w:w="2404"/>
        <w:gridCol w:w="2441"/>
        <w:gridCol w:w="2454"/>
      </w:tblGrid>
      <w:tr w:rsidR="00127F30" w:rsidRPr="002219D3" w:rsidTr="00127F30">
        <w:tc>
          <w:tcPr>
            <w:tcW w:w="2464" w:type="dxa"/>
          </w:tcPr>
          <w:p w:rsidR="00127F30" w:rsidRPr="002219D3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19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2464" w:type="dxa"/>
          </w:tcPr>
          <w:p w:rsidR="00127F30" w:rsidRPr="002219D3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19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Критическая точка, процедура (действие)</w:t>
            </w:r>
          </w:p>
        </w:tc>
        <w:tc>
          <w:tcPr>
            <w:tcW w:w="2464" w:type="dxa"/>
          </w:tcPr>
          <w:p w:rsidR="00127F30" w:rsidRPr="002219D3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19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Краткое описание возможной коррупционной схемы</w:t>
            </w:r>
          </w:p>
        </w:tc>
        <w:tc>
          <w:tcPr>
            <w:tcW w:w="2464" w:type="dxa"/>
          </w:tcPr>
          <w:p w:rsidR="00127F30" w:rsidRPr="002219D3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19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Вероятность риска и потенциальный вред</w:t>
            </w:r>
          </w:p>
        </w:tc>
        <w:tc>
          <w:tcPr>
            <w:tcW w:w="2465" w:type="dxa"/>
          </w:tcPr>
          <w:p w:rsidR="00127F30" w:rsidRPr="002219D3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19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 работника, деятельность которого связана с коррупционными рисками</w:t>
            </w:r>
          </w:p>
        </w:tc>
        <w:tc>
          <w:tcPr>
            <w:tcW w:w="2465" w:type="dxa"/>
          </w:tcPr>
          <w:p w:rsidR="00127F30" w:rsidRPr="002219D3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19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Меры по минимизации в критической точке</w:t>
            </w:r>
          </w:p>
        </w:tc>
      </w:tr>
      <w:tr w:rsidR="00127F30" w:rsidRPr="002219D3" w:rsidTr="00127F30">
        <w:tc>
          <w:tcPr>
            <w:tcW w:w="2464" w:type="dxa"/>
          </w:tcPr>
          <w:p w:rsidR="00127F30" w:rsidRPr="00FC1E8D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ДОУ</w:t>
            </w:r>
          </w:p>
        </w:tc>
        <w:tc>
          <w:tcPr>
            <w:tcW w:w="2464" w:type="dxa"/>
          </w:tcPr>
          <w:p w:rsidR="00127F30" w:rsidRPr="00FC1E8D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127F30" w:rsidRPr="00FC1E8D" w:rsidRDefault="00127F30" w:rsidP="00127F30">
            <w:pPr>
              <w:pStyle w:val="Default"/>
            </w:pPr>
            <w:r w:rsidRPr="00FC1E8D">
              <w:t xml:space="preserve">Использование </w:t>
            </w:r>
            <w:proofErr w:type="gramStart"/>
            <w:r w:rsidRPr="00FC1E8D">
              <w:t>своих</w:t>
            </w:r>
            <w:proofErr w:type="gramEnd"/>
            <w:r w:rsidRPr="00FC1E8D">
              <w:t xml:space="preserve">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t xml:space="preserve">служебных полномочий </w:t>
            </w:r>
            <w:proofErr w:type="gramStart"/>
            <w:r w:rsidRPr="00FC1E8D">
              <w:t>при</w:t>
            </w:r>
            <w:proofErr w:type="gramEnd"/>
            <w:r w:rsidRPr="00FC1E8D">
              <w:t xml:space="preserve"> </w:t>
            </w:r>
          </w:p>
          <w:p w:rsidR="00127F30" w:rsidRPr="00FC1E8D" w:rsidRDefault="00127F30" w:rsidP="00127F30">
            <w:pPr>
              <w:pStyle w:val="Default"/>
            </w:pPr>
            <w:proofErr w:type="gramStart"/>
            <w:r w:rsidRPr="00FC1E8D">
              <w:t>решении</w:t>
            </w:r>
            <w:proofErr w:type="gramEnd"/>
            <w:r w:rsidRPr="00FC1E8D">
              <w:t xml:space="preserve"> личных вопросов, </w:t>
            </w:r>
          </w:p>
          <w:p w:rsidR="00127F30" w:rsidRPr="00FC1E8D" w:rsidRDefault="00127F30" w:rsidP="00127F30">
            <w:pPr>
              <w:pStyle w:val="Default"/>
            </w:pPr>
            <w:proofErr w:type="gramStart"/>
            <w:r w:rsidRPr="00FC1E8D">
              <w:t>связанных</w:t>
            </w:r>
            <w:proofErr w:type="gramEnd"/>
            <w:r w:rsidRPr="00FC1E8D">
              <w:t xml:space="preserve"> с удовлетворением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t xml:space="preserve">материальных потребностей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lastRenderedPageBreak/>
              <w:t xml:space="preserve">должностного лица или его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t xml:space="preserve">родственников либо иной </w:t>
            </w:r>
          </w:p>
          <w:p w:rsidR="00127F30" w:rsidRPr="00FC1E8D" w:rsidRDefault="00127F30" w:rsidP="001E3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личной заинтересованности.</w:t>
            </w:r>
          </w:p>
        </w:tc>
        <w:tc>
          <w:tcPr>
            <w:tcW w:w="2464" w:type="dxa"/>
          </w:tcPr>
          <w:p w:rsidR="00127F30" w:rsidRPr="00FC1E8D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Низкая вероятность, незначительный риск</w:t>
            </w:r>
          </w:p>
        </w:tc>
        <w:tc>
          <w:tcPr>
            <w:tcW w:w="2465" w:type="dxa"/>
          </w:tcPr>
          <w:p w:rsidR="00127F30" w:rsidRPr="00FC1E8D" w:rsidRDefault="00127F30" w:rsidP="001E38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заместитель заведующего, </w:t>
            </w:r>
            <w:r w:rsidR="001E3886" w:rsidRPr="00FC1E8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465" w:type="dxa"/>
          </w:tcPr>
          <w:p w:rsidR="00127F30" w:rsidRPr="00FC1E8D" w:rsidRDefault="00127F30" w:rsidP="00127F30">
            <w:pPr>
              <w:pStyle w:val="Default"/>
            </w:pPr>
            <w:r w:rsidRPr="00FC1E8D">
              <w:t xml:space="preserve">Информационная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t xml:space="preserve">открытость ДОУ,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t xml:space="preserve">Соблюдение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t xml:space="preserve">учрежденной </w:t>
            </w:r>
          </w:p>
          <w:p w:rsidR="00127F30" w:rsidRPr="00FC1E8D" w:rsidRDefault="00127F30" w:rsidP="00127F30">
            <w:pPr>
              <w:pStyle w:val="Default"/>
            </w:pPr>
            <w:proofErr w:type="spellStart"/>
            <w:r w:rsidRPr="00FC1E8D">
              <w:t>антикоррупционной</w:t>
            </w:r>
            <w:proofErr w:type="spellEnd"/>
            <w:r w:rsidRPr="00FC1E8D">
              <w:t xml:space="preserve">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t xml:space="preserve">политики ДОУ,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t xml:space="preserve">Разъяснение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t xml:space="preserve">работникам ДОУ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t xml:space="preserve">мер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lastRenderedPageBreak/>
              <w:t xml:space="preserve">ответственности </w:t>
            </w:r>
            <w:proofErr w:type="gramStart"/>
            <w:r w:rsidRPr="00FC1E8D">
              <w:t>за</w:t>
            </w:r>
            <w:proofErr w:type="gramEnd"/>
            <w:r w:rsidRPr="00FC1E8D">
              <w:t xml:space="preserve">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t xml:space="preserve">совершение </w:t>
            </w:r>
          </w:p>
          <w:p w:rsidR="00127F30" w:rsidRPr="00FC1E8D" w:rsidRDefault="00127F30" w:rsidP="001E3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</w:t>
            </w:r>
          </w:p>
        </w:tc>
      </w:tr>
      <w:tr w:rsidR="00127F30" w:rsidRPr="002219D3" w:rsidTr="00127F30">
        <w:tc>
          <w:tcPr>
            <w:tcW w:w="2464" w:type="dxa"/>
          </w:tcPr>
          <w:p w:rsidR="00127F30" w:rsidRPr="00FC1E8D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на работу сотрудников</w:t>
            </w:r>
          </w:p>
        </w:tc>
        <w:tc>
          <w:tcPr>
            <w:tcW w:w="2464" w:type="dxa"/>
          </w:tcPr>
          <w:p w:rsidR="00127F30" w:rsidRPr="00FC1E8D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Прием документов от граждан на конкурс на включение в кадровый резерв, на конкурс на замещение вакантных должностей</w:t>
            </w:r>
          </w:p>
        </w:tc>
        <w:tc>
          <w:tcPr>
            <w:tcW w:w="2464" w:type="dxa"/>
          </w:tcPr>
          <w:p w:rsidR="00127F30" w:rsidRPr="00FC1E8D" w:rsidRDefault="00127F30" w:rsidP="00127F30">
            <w:pPr>
              <w:pStyle w:val="Default"/>
            </w:pPr>
            <w:r w:rsidRPr="00FC1E8D">
              <w:t xml:space="preserve">Предоставление не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t xml:space="preserve">предусмотренных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t xml:space="preserve">законом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t xml:space="preserve">преимуществ </w:t>
            </w:r>
          </w:p>
          <w:p w:rsidR="00127F30" w:rsidRPr="00FC1E8D" w:rsidRDefault="00127F30" w:rsidP="00127F30">
            <w:pPr>
              <w:pStyle w:val="Default"/>
            </w:pPr>
            <w:proofErr w:type="gramStart"/>
            <w:r w:rsidRPr="00FC1E8D">
              <w:t xml:space="preserve">(протекционизм, </w:t>
            </w:r>
            <w:proofErr w:type="gramEnd"/>
          </w:p>
          <w:p w:rsidR="00127F30" w:rsidRPr="00FC1E8D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семейственность) для поступления на работу в ДОУ</w:t>
            </w:r>
          </w:p>
        </w:tc>
        <w:tc>
          <w:tcPr>
            <w:tcW w:w="2464" w:type="dxa"/>
          </w:tcPr>
          <w:p w:rsidR="00127F30" w:rsidRPr="00FC1E8D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Низкая вероятность, незначительный риск</w:t>
            </w:r>
          </w:p>
        </w:tc>
        <w:tc>
          <w:tcPr>
            <w:tcW w:w="2465" w:type="dxa"/>
          </w:tcPr>
          <w:p w:rsidR="00127F30" w:rsidRPr="00FC1E8D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465" w:type="dxa"/>
          </w:tcPr>
          <w:p w:rsidR="00127F30" w:rsidRPr="00FC1E8D" w:rsidRDefault="00127F30" w:rsidP="00127F30">
            <w:pPr>
              <w:pStyle w:val="Default"/>
            </w:pPr>
            <w:r w:rsidRPr="00FC1E8D">
              <w:t xml:space="preserve">Проведение </w:t>
            </w:r>
          </w:p>
          <w:p w:rsidR="00127F30" w:rsidRPr="00FC1E8D" w:rsidRDefault="00127F30" w:rsidP="00127F30">
            <w:pPr>
              <w:pStyle w:val="Default"/>
            </w:pPr>
            <w:r w:rsidRPr="00FC1E8D">
              <w:t xml:space="preserve">собеседования </w:t>
            </w:r>
            <w:proofErr w:type="gramStart"/>
            <w:r w:rsidRPr="00FC1E8D">
              <w:t>при</w:t>
            </w:r>
            <w:proofErr w:type="gramEnd"/>
            <w:r w:rsidRPr="00FC1E8D">
              <w:t xml:space="preserve"> </w:t>
            </w:r>
          </w:p>
          <w:p w:rsidR="00127F30" w:rsidRPr="00FC1E8D" w:rsidRDefault="00127F30" w:rsidP="00127F30">
            <w:pPr>
              <w:pStyle w:val="Default"/>
            </w:pPr>
            <w:proofErr w:type="gramStart"/>
            <w:r w:rsidRPr="00FC1E8D">
              <w:t>приеме</w:t>
            </w:r>
            <w:proofErr w:type="gramEnd"/>
            <w:r w:rsidRPr="00FC1E8D">
              <w:t xml:space="preserve"> на работу </w:t>
            </w:r>
          </w:p>
          <w:p w:rsidR="00127F30" w:rsidRPr="00FC1E8D" w:rsidRDefault="00127F30" w:rsidP="001E3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заведующим ДОУ</w:t>
            </w:r>
          </w:p>
        </w:tc>
      </w:tr>
      <w:tr w:rsidR="00127F30" w:rsidRPr="002219D3" w:rsidTr="00127F30">
        <w:tc>
          <w:tcPr>
            <w:tcW w:w="2464" w:type="dxa"/>
          </w:tcPr>
          <w:p w:rsidR="00127F30" w:rsidRPr="00FC1E8D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2464" w:type="dxa"/>
          </w:tcPr>
          <w:p w:rsidR="00127F30" w:rsidRPr="00FC1E8D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Доступ к информации, полученной при выполнении служебных (должностных) обязанностей</w:t>
            </w:r>
          </w:p>
        </w:tc>
        <w:tc>
          <w:tcPr>
            <w:tcW w:w="2464" w:type="dxa"/>
          </w:tcPr>
          <w:p w:rsidR="00127F30" w:rsidRPr="00FC1E8D" w:rsidRDefault="00127F30" w:rsidP="00C24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Использование в личных целях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Попытка несанкционированного доступа к информационным ресурсам</w:t>
            </w:r>
            <w:r w:rsidR="00C24B54"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:rsidR="00127F30" w:rsidRPr="00FC1E8D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Средняя вероятность, умеренный риск</w:t>
            </w:r>
          </w:p>
        </w:tc>
        <w:tc>
          <w:tcPr>
            <w:tcW w:w="2465" w:type="dxa"/>
          </w:tcPr>
          <w:p w:rsidR="00127F30" w:rsidRPr="00FC1E8D" w:rsidRDefault="001E3886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 заведующего, завхоз,</w:t>
            </w:r>
          </w:p>
        </w:tc>
        <w:tc>
          <w:tcPr>
            <w:tcW w:w="2465" w:type="dxa"/>
          </w:tcPr>
          <w:p w:rsidR="00127F30" w:rsidRPr="00FC1E8D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утвержденной </w:t>
            </w:r>
            <w:proofErr w:type="spellStart"/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ДОУ, ознакомление с нормативными </w:t>
            </w:r>
            <w:proofErr w:type="gramStart"/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документами</w:t>
            </w:r>
            <w:proofErr w:type="gramEnd"/>
            <w:r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регламентирующими вопросы предупреждения и противодействия коррупции в ДОУ, разъяснение работникам ДОУ мер ответственности за совершение коррупционных правонарушений</w:t>
            </w:r>
          </w:p>
        </w:tc>
      </w:tr>
      <w:tr w:rsidR="00127F30" w:rsidRPr="001E3886" w:rsidTr="00127F30">
        <w:tc>
          <w:tcPr>
            <w:tcW w:w="2464" w:type="dxa"/>
          </w:tcPr>
          <w:p w:rsidR="00127F30" w:rsidRPr="00FC1E8D" w:rsidRDefault="00C24B54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Обращениями юридических и физических лиц</w:t>
            </w:r>
          </w:p>
        </w:tc>
        <w:tc>
          <w:tcPr>
            <w:tcW w:w="2464" w:type="dxa"/>
          </w:tcPr>
          <w:p w:rsidR="00127F30" w:rsidRPr="00FC1E8D" w:rsidRDefault="00C24B54" w:rsidP="00127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</w:t>
            </w: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 и организаций, поступивших в порядке, установленном ФЗ№59 «О порядке рассмотрения обращений граждан РФ</w:t>
            </w:r>
          </w:p>
        </w:tc>
        <w:tc>
          <w:tcPr>
            <w:tcW w:w="2464" w:type="dxa"/>
          </w:tcPr>
          <w:p w:rsidR="00127F30" w:rsidRPr="00FC1E8D" w:rsidRDefault="00FC1E8D" w:rsidP="00127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C24B54"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>рушение установленного  порядка рассмотрения обращений граждан  и юридических лиц информации</w:t>
            </w:r>
            <w:proofErr w:type="gramStart"/>
            <w:r w:rsidR="00C24B54"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C24B54"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которой не предусмотрено действующим законодательством РФ</w:t>
            </w:r>
          </w:p>
        </w:tc>
        <w:tc>
          <w:tcPr>
            <w:tcW w:w="2464" w:type="dxa"/>
          </w:tcPr>
          <w:p w:rsidR="00127F30" w:rsidRPr="00FC1E8D" w:rsidRDefault="00C24B54" w:rsidP="00C24B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Низкая </w:t>
            </w: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вероятность, незначительный риск</w:t>
            </w:r>
          </w:p>
        </w:tc>
        <w:tc>
          <w:tcPr>
            <w:tcW w:w="2465" w:type="dxa"/>
          </w:tcPr>
          <w:p w:rsidR="00127F30" w:rsidRPr="00FC1E8D" w:rsidRDefault="00FC1E8D" w:rsidP="00127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 заведующего</w:t>
            </w:r>
          </w:p>
        </w:tc>
        <w:tc>
          <w:tcPr>
            <w:tcW w:w="2465" w:type="dxa"/>
          </w:tcPr>
          <w:p w:rsidR="00127F30" w:rsidRPr="00FC1E8D" w:rsidRDefault="00C24B54" w:rsidP="00127F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>Разъяснительная работа. Соблюде</w:t>
            </w:r>
            <w:r w:rsidR="00FC1E8D"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>ние установленного</w:t>
            </w:r>
            <w:r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обращений граждан.</w:t>
            </w:r>
            <w:r w:rsidR="00FC1E8D"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рассмотрения обращений граждан</w:t>
            </w:r>
          </w:p>
        </w:tc>
      </w:tr>
      <w:tr w:rsidR="00127F30" w:rsidRPr="002219D3" w:rsidTr="00127F30">
        <w:tc>
          <w:tcPr>
            <w:tcW w:w="2464" w:type="dxa"/>
          </w:tcPr>
          <w:p w:rsidR="00C24B54" w:rsidRPr="00FC1E8D" w:rsidRDefault="00C24B54" w:rsidP="00C24B54">
            <w:pPr>
              <w:pStyle w:val="Default"/>
              <w:jc w:val="center"/>
            </w:pPr>
            <w:r w:rsidRPr="00FC1E8D">
              <w:t xml:space="preserve">Взаимоотношения </w:t>
            </w:r>
            <w:proofErr w:type="gramStart"/>
            <w:r w:rsidRPr="00FC1E8D">
              <w:t>с</w:t>
            </w:r>
            <w:proofErr w:type="gramEnd"/>
            <w:r w:rsidRPr="00FC1E8D">
              <w:t xml:space="preserve"> </w:t>
            </w:r>
          </w:p>
          <w:p w:rsidR="00C24B54" w:rsidRPr="00FC1E8D" w:rsidRDefault="00C24B54" w:rsidP="00C24B54">
            <w:pPr>
              <w:pStyle w:val="Default"/>
              <w:jc w:val="center"/>
            </w:pPr>
            <w:r w:rsidRPr="00FC1E8D">
              <w:t xml:space="preserve">должностными лицами </w:t>
            </w:r>
            <w:proofErr w:type="gramStart"/>
            <w:r w:rsidRPr="00FC1E8D">
              <w:t>в</w:t>
            </w:r>
            <w:proofErr w:type="gramEnd"/>
            <w:r w:rsidRPr="00FC1E8D">
              <w:t xml:space="preserve"> </w:t>
            </w:r>
          </w:p>
          <w:p w:rsidR="00C24B54" w:rsidRPr="00FC1E8D" w:rsidRDefault="00C24B54" w:rsidP="00C24B54">
            <w:pPr>
              <w:pStyle w:val="Default"/>
              <w:jc w:val="center"/>
            </w:pPr>
            <w:proofErr w:type="gramStart"/>
            <w:r w:rsidRPr="00FC1E8D">
              <w:t>органах</w:t>
            </w:r>
            <w:proofErr w:type="gramEnd"/>
            <w:r w:rsidRPr="00FC1E8D">
              <w:t xml:space="preserve"> власти и органах </w:t>
            </w:r>
          </w:p>
          <w:p w:rsidR="00C24B54" w:rsidRPr="00FC1E8D" w:rsidRDefault="00C24B54" w:rsidP="00C24B54">
            <w:pPr>
              <w:pStyle w:val="Default"/>
              <w:jc w:val="center"/>
            </w:pPr>
            <w:r w:rsidRPr="00FC1E8D">
              <w:t xml:space="preserve">местного </w:t>
            </w:r>
          </w:p>
          <w:p w:rsidR="00C24B54" w:rsidRPr="00FC1E8D" w:rsidRDefault="00C24B54" w:rsidP="00C24B54">
            <w:pPr>
              <w:pStyle w:val="Default"/>
              <w:jc w:val="center"/>
            </w:pPr>
            <w:r w:rsidRPr="00FC1E8D">
              <w:t xml:space="preserve">самоуправления, </w:t>
            </w:r>
          </w:p>
          <w:p w:rsidR="00C24B54" w:rsidRPr="00FC1E8D" w:rsidRDefault="00C24B54" w:rsidP="00C24B54">
            <w:pPr>
              <w:pStyle w:val="Default"/>
              <w:jc w:val="center"/>
            </w:pPr>
            <w:r w:rsidRPr="00FC1E8D">
              <w:t xml:space="preserve">правоохранительными </w:t>
            </w:r>
          </w:p>
          <w:p w:rsidR="00C24B54" w:rsidRPr="00FC1E8D" w:rsidRDefault="00C24B54" w:rsidP="00C24B54">
            <w:pPr>
              <w:pStyle w:val="Default"/>
              <w:jc w:val="center"/>
            </w:pPr>
            <w:r w:rsidRPr="00FC1E8D">
              <w:t xml:space="preserve">органами и другими </w:t>
            </w:r>
          </w:p>
          <w:p w:rsidR="00127F30" w:rsidRPr="00FC1E8D" w:rsidRDefault="00C24B54" w:rsidP="00C24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организациями </w:t>
            </w:r>
          </w:p>
        </w:tc>
        <w:tc>
          <w:tcPr>
            <w:tcW w:w="2464" w:type="dxa"/>
          </w:tcPr>
          <w:p w:rsidR="00127F30" w:rsidRPr="00FC1E8D" w:rsidRDefault="00127F30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C24B54" w:rsidRPr="00FC1E8D" w:rsidRDefault="00C24B54" w:rsidP="00C24B54">
            <w:pPr>
              <w:pStyle w:val="Default"/>
              <w:jc w:val="center"/>
            </w:pPr>
            <w:r w:rsidRPr="00FC1E8D">
              <w:t xml:space="preserve">Дарение подарков и оказание не служебных услуг </w:t>
            </w:r>
          </w:p>
          <w:p w:rsidR="00C24B54" w:rsidRPr="00FC1E8D" w:rsidRDefault="00C24B54" w:rsidP="00C24B54">
            <w:pPr>
              <w:pStyle w:val="Default"/>
              <w:jc w:val="center"/>
            </w:pPr>
            <w:r w:rsidRPr="00FC1E8D">
              <w:t xml:space="preserve">должностным лицам в органах власти и управления, </w:t>
            </w:r>
          </w:p>
          <w:p w:rsidR="00C24B54" w:rsidRPr="00FC1E8D" w:rsidRDefault="00C24B54" w:rsidP="00C24B54">
            <w:pPr>
              <w:pStyle w:val="Default"/>
              <w:jc w:val="center"/>
            </w:pPr>
            <w:r w:rsidRPr="00FC1E8D">
              <w:t xml:space="preserve">правоохранительных </w:t>
            </w:r>
            <w:proofErr w:type="gramStart"/>
            <w:r w:rsidRPr="00FC1E8D">
              <w:t>органах</w:t>
            </w:r>
            <w:proofErr w:type="gramEnd"/>
            <w:r w:rsidRPr="00FC1E8D">
              <w:t xml:space="preserve"> и различных организаций, </w:t>
            </w:r>
          </w:p>
          <w:p w:rsidR="00C24B54" w:rsidRPr="00FC1E8D" w:rsidRDefault="00C24B54" w:rsidP="00C24B54">
            <w:pPr>
              <w:pStyle w:val="Default"/>
              <w:jc w:val="center"/>
            </w:pPr>
            <w:r w:rsidRPr="00FC1E8D">
              <w:t xml:space="preserve">за исключением символических знаков внимания, </w:t>
            </w:r>
          </w:p>
          <w:p w:rsidR="00127F30" w:rsidRPr="00FC1E8D" w:rsidRDefault="00C24B54" w:rsidP="00C24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протокольных мероприятий </w:t>
            </w:r>
          </w:p>
        </w:tc>
        <w:tc>
          <w:tcPr>
            <w:tcW w:w="2464" w:type="dxa"/>
          </w:tcPr>
          <w:p w:rsidR="00127F30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>Низкая</w:t>
            </w:r>
            <w:r w:rsidRPr="00FC1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вероятность, незначительный риск</w:t>
            </w:r>
          </w:p>
        </w:tc>
        <w:tc>
          <w:tcPr>
            <w:tcW w:w="2465" w:type="dxa"/>
          </w:tcPr>
          <w:p w:rsidR="00127F30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</w:tc>
        <w:tc>
          <w:tcPr>
            <w:tcW w:w="2465" w:type="dxa"/>
          </w:tcPr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Соблюдение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утвержденной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proofErr w:type="spellStart"/>
            <w:r w:rsidRPr="00FC1E8D">
              <w:t>антикоррупционной</w:t>
            </w:r>
            <w:proofErr w:type="spellEnd"/>
            <w:r w:rsidRPr="00FC1E8D">
              <w:t xml:space="preserve">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политики ДОУ.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Ознакомление </w:t>
            </w:r>
            <w:proofErr w:type="gramStart"/>
            <w:r w:rsidRPr="00FC1E8D">
              <w:t>с</w:t>
            </w:r>
            <w:proofErr w:type="gramEnd"/>
            <w:r w:rsidRPr="00FC1E8D">
              <w:t xml:space="preserve">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нормативными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документами,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регламентирующими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вопросы предупреждения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и противодействия </w:t>
            </w:r>
          </w:p>
          <w:p w:rsidR="00127F30" w:rsidRPr="00FC1E8D" w:rsidRDefault="00F3039D" w:rsidP="00F30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в ДОУ </w:t>
            </w:r>
          </w:p>
        </w:tc>
      </w:tr>
      <w:tr w:rsidR="00C24B54" w:rsidRPr="002219D3" w:rsidTr="00127F30">
        <w:tc>
          <w:tcPr>
            <w:tcW w:w="2464" w:type="dxa"/>
          </w:tcPr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Составление, заполнение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документов, справок, </w:t>
            </w:r>
          </w:p>
          <w:p w:rsidR="00C24B54" w:rsidRPr="00FC1E8D" w:rsidRDefault="00F3039D" w:rsidP="00F30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отчетности </w:t>
            </w:r>
          </w:p>
        </w:tc>
        <w:tc>
          <w:tcPr>
            <w:tcW w:w="2464" w:type="dxa"/>
          </w:tcPr>
          <w:p w:rsidR="00C24B54" w:rsidRPr="00FC1E8D" w:rsidRDefault="00C24B54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Искажение, сокрытие или предоставление заведомо </w:t>
            </w:r>
          </w:p>
          <w:p w:rsidR="00C24B54" w:rsidRPr="00FC1E8D" w:rsidRDefault="00F3039D" w:rsidP="00F30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ложных сведений в отчетных документах </w:t>
            </w:r>
          </w:p>
        </w:tc>
        <w:tc>
          <w:tcPr>
            <w:tcW w:w="2464" w:type="dxa"/>
          </w:tcPr>
          <w:p w:rsidR="00C24B54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>Низкая</w:t>
            </w:r>
            <w:r w:rsidRPr="00FC1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вероятность, незначительный риск</w:t>
            </w:r>
          </w:p>
        </w:tc>
        <w:tc>
          <w:tcPr>
            <w:tcW w:w="2465" w:type="dxa"/>
          </w:tcPr>
          <w:p w:rsidR="00C24B54" w:rsidRPr="00FC1E8D" w:rsidRDefault="00FC1E8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 заведующего, завхоз</w:t>
            </w:r>
          </w:p>
        </w:tc>
        <w:tc>
          <w:tcPr>
            <w:tcW w:w="2465" w:type="dxa"/>
          </w:tcPr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Организация </w:t>
            </w:r>
            <w:proofErr w:type="gramStart"/>
            <w:r w:rsidRPr="00FC1E8D">
              <w:t>внутреннего</w:t>
            </w:r>
            <w:proofErr w:type="gramEnd"/>
            <w:r w:rsidRPr="00FC1E8D">
              <w:t xml:space="preserve">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контроля </w:t>
            </w:r>
            <w:proofErr w:type="gramStart"/>
            <w:r w:rsidRPr="00FC1E8D">
              <w:t>за</w:t>
            </w:r>
            <w:proofErr w:type="gramEnd"/>
            <w:r w:rsidRPr="00FC1E8D">
              <w:t xml:space="preserve">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использованием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должностными лицами </w:t>
            </w:r>
          </w:p>
          <w:p w:rsidR="00F3039D" w:rsidRPr="00FC1E8D" w:rsidRDefault="00F3039D" w:rsidP="00F30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своих обязанностей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основанного на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lastRenderedPageBreak/>
              <w:t xml:space="preserve">механизме </w:t>
            </w:r>
            <w:proofErr w:type="gramStart"/>
            <w:r w:rsidRPr="00FC1E8D">
              <w:t>проверочных</w:t>
            </w:r>
            <w:proofErr w:type="gramEnd"/>
            <w:r w:rsidRPr="00FC1E8D">
              <w:t xml:space="preserve">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мероприятий.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Разъяснение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ответственным лицам мер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ответственности </w:t>
            </w:r>
            <w:proofErr w:type="gramStart"/>
            <w:r w:rsidRPr="00FC1E8D">
              <w:t>за</w:t>
            </w:r>
            <w:proofErr w:type="gramEnd"/>
            <w:r w:rsidRPr="00FC1E8D">
              <w:t xml:space="preserve">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совершение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коррупционных </w:t>
            </w:r>
          </w:p>
          <w:p w:rsidR="00C24B54" w:rsidRPr="00FC1E8D" w:rsidRDefault="00F3039D" w:rsidP="00F30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 </w:t>
            </w:r>
          </w:p>
        </w:tc>
      </w:tr>
      <w:tr w:rsidR="00F3039D" w:rsidRPr="002219D3" w:rsidTr="00127F30">
        <w:tc>
          <w:tcPr>
            <w:tcW w:w="2464" w:type="dxa"/>
          </w:tcPr>
          <w:p w:rsidR="00F3039D" w:rsidRPr="00FC1E8D" w:rsidRDefault="00F3039D" w:rsidP="00F3039D">
            <w:pPr>
              <w:pStyle w:val="Default"/>
              <w:jc w:val="center"/>
            </w:pPr>
            <w:r w:rsidRPr="00FC1E8D">
              <w:lastRenderedPageBreak/>
              <w:t xml:space="preserve">Подготовка и принятие решений </w:t>
            </w:r>
            <w:proofErr w:type="gramStart"/>
            <w:r w:rsidRPr="00FC1E8D">
              <w:t>о</w:t>
            </w:r>
            <w:proofErr w:type="gramEnd"/>
            <w:r w:rsidRPr="00FC1E8D">
              <w:t xml:space="preserve"> распределений бюджетных средств </w:t>
            </w:r>
          </w:p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- Планирование и использование плана финансово-хозяйственной деятельности;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- Формирование фонда оплаты труда, распределение выплат стимулирующего характера;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- нецелевое использование бюджетных средств;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- Неэффективное использование имущества; </w:t>
            </w:r>
          </w:p>
          <w:p w:rsidR="00F3039D" w:rsidRPr="00FC1E8D" w:rsidRDefault="00F3039D" w:rsidP="00F30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- Распоряжение имуществом без соблюдения соответствующей процедуры, предусмотренной законодательством </w:t>
            </w:r>
          </w:p>
        </w:tc>
        <w:tc>
          <w:tcPr>
            <w:tcW w:w="2464" w:type="dxa"/>
          </w:tcPr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>Низкая</w:t>
            </w:r>
            <w:r w:rsidRPr="00FC1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вероятность, незначительный риск</w:t>
            </w:r>
          </w:p>
        </w:tc>
        <w:tc>
          <w:tcPr>
            <w:tcW w:w="2465" w:type="dxa"/>
          </w:tcPr>
          <w:p w:rsidR="00F3039D" w:rsidRPr="00FC1E8D" w:rsidRDefault="00FC1E8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 заведующего, завхоз</w:t>
            </w:r>
          </w:p>
        </w:tc>
        <w:tc>
          <w:tcPr>
            <w:tcW w:w="2465" w:type="dxa"/>
          </w:tcPr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- Составления обоснованного плана финансово-хозяйственной деятельности и целевое использование средств;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- Контроль законности формирования и расходования внебюджетных средств;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- Ознакомление с нормативными документами, регламентирующими вопросы предупреждения и противодействия коррупции в учреждении. </w:t>
            </w:r>
          </w:p>
          <w:p w:rsidR="00F3039D" w:rsidRPr="00FC1E8D" w:rsidRDefault="00F3039D" w:rsidP="00F30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Разъяснительная </w:t>
            </w:r>
          </w:p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работа о мерах ответственности за совершение коррупционных </w:t>
            </w:r>
          </w:p>
          <w:p w:rsidR="00F3039D" w:rsidRPr="00FC1E8D" w:rsidRDefault="00F3039D" w:rsidP="00F303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>правонарушений</w:t>
            </w:r>
          </w:p>
        </w:tc>
      </w:tr>
      <w:tr w:rsidR="00F3039D" w:rsidRPr="002219D3" w:rsidTr="00FC1E8D">
        <w:trPr>
          <w:trHeight w:val="5076"/>
        </w:trPr>
        <w:tc>
          <w:tcPr>
            <w:tcW w:w="2464" w:type="dxa"/>
          </w:tcPr>
          <w:p w:rsidR="00F3039D" w:rsidRPr="00FC1E8D" w:rsidRDefault="00F3039D" w:rsidP="00F3039D">
            <w:pPr>
              <w:pStyle w:val="Default"/>
              <w:jc w:val="center"/>
            </w:pPr>
            <w:r w:rsidRPr="00FC1E8D">
              <w:lastRenderedPageBreak/>
              <w:t xml:space="preserve">Привлечение дополнительных финансовых средств, связанное с получением необоснованных финансовых выгод за счет воспитанника, в частности получения пожертвования на нужды ДОУ как в </w:t>
            </w:r>
            <w:proofErr w:type="gramStart"/>
            <w:r w:rsidRPr="00FC1E8D">
              <w:t>денежном</w:t>
            </w:r>
            <w:proofErr w:type="gramEnd"/>
            <w:r w:rsidRPr="00FC1E8D">
              <w:t xml:space="preserve"> так и в натуральной форме, расходование полученных средств не в соответствии с уставными целями </w:t>
            </w:r>
          </w:p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Незаконное получение финансовых средств от частного лица, прием денежных средств наличным путем или без документов </w:t>
            </w:r>
          </w:p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>Низкая</w:t>
            </w:r>
            <w:r w:rsidRPr="00FC1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вероятность, незначительный риск</w:t>
            </w:r>
          </w:p>
        </w:tc>
        <w:tc>
          <w:tcPr>
            <w:tcW w:w="2465" w:type="dxa"/>
          </w:tcPr>
          <w:p w:rsidR="00F3039D" w:rsidRPr="00FC1E8D" w:rsidRDefault="00FC1E8D" w:rsidP="00F3039D">
            <w:pPr>
              <w:pStyle w:val="Default"/>
              <w:jc w:val="center"/>
            </w:pPr>
            <w:r w:rsidRPr="00FC1E8D">
              <w:t>Заведующий, заместитель заведующего, завхоз</w:t>
            </w:r>
            <w:r>
              <w:t>,</w:t>
            </w:r>
            <w:r w:rsidRPr="00FC1E8D">
              <w:t xml:space="preserve"> </w:t>
            </w:r>
            <w:r w:rsidR="00F3039D" w:rsidRPr="00FC1E8D">
              <w:t xml:space="preserve">воспитатель </w:t>
            </w:r>
          </w:p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Публичный отчет ДОУ с включением вопросов по противодействию коррупции. Проведение анкетирование среди родителей (законных представителей) воспитанников. Разъяснение ответственным лицам мер ответственности за совершение коррупционных правонарушений </w:t>
            </w:r>
          </w:p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39D" w:rsidRPr="002219D3" w:rsidTr="00127F30">
        <w:tc>
          <w:tcPr>
            <w:tcW w:w="2464" w:type="dxa"/>
          </w:tcPr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Оплата труда </w:t>
            </w:r>
          </w:p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3039D" w:rsidRPr="00FC1E8D" w:rsidRDefault="00F3039D" w:rsidP="00F3039D">
            <w:pPr>
              <w:pStyle w:val="Default"/>
              <w:jc w:val="center"/>
            </w:pPr>
            <w:r w:rsidRPr="00FC1E8D">
              <w:t xml:space="preserve">Оплата рабочего времени не в полном объеме. </w:t>
            </w:r>
          </w:p>
          <w:p w:rsidR="00F3039D" w:rsidRPr="00FC1E8D" w:rsidRDefault="00F3039D" w:rsidP="00F30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Оплата рабочего времени в полном объеме в случае, когда сотрудник фактически отсутствовал на работе </w:t>
            </w:r>
          </w:p>
        </w:tc>
        <w:tc>
          <w:tcPr>
            <w:tcW w:w="2464" w:type="dxa"/>
          </w:tcPr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>Низкая</w:t>
            </w:r>
            <w:r w:rsidRPr="00FC1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вероятность, незначительный риск</w:t>
            </w:r>
          </w:p>
        </w:tc>
        <w:tc>
          <w:tcPr>
            <w:tcW w:w="2465" w:type="dxa"/>
          </w:tcPr>
          <w:p w:rsidR="00F3039D" w:rsidRPr="00FC1E8D" w:rsidRDefault="00FC1E8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 заведующего</w:t>
            </w:r>
          </w:p>
        </w:tc>
        <w:tc>
          <w:tcPr>
            <w:tcW w:w="2465" w:type="dxa"/>
          </w:tcPr>
          <w:p w:rsidR="008C5B91" w:rsidRPr="00FC1E8D" w:rsidRDefault="00F3039D" w:rsidP="00F3039D">
            <w:pPr>
              <w:pStyle w:val="Default"/>
              <w:jc w:val="center"/>
            </w:pPr>
            <w:r w:rsidRPr="00FC1E8D">
              <w:t xml:space="preserve">Создание и организация работы экспертной комиссии по установлению </w:t>
            </w:r>
            <w:proofErr w:type="gramStart"/>
            <w:r w:rsidRPr="00FC1E8D">
              <w:t>стимулирующих</w:t>
            </w:r>
            <w:proofErr w:type="gramEnd"/>
            <w:r w:rsidRPr="00FC1E8D">
              <w:t xml:space="preserve">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ДОУ, отсутствовал на рабочем месте.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Использование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средств на оплату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lastRenderedPageBreak/>
              <w:t xml:space="preserve">труда в </w:t>
            </w:r>
            <w:proofErr w:type="gramStart"/>
            <w:r w:rsidRPr="00FC1E8D">
              <w:t>строгом</w:t>
            </w:r>
            <w:proofErr w:type="gramEnd"/>
            <w:r w:rsidRPr="00FC1E8D">
              <w:t xml:space="preserve">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соответствии </w:t>
            </w:r>
            <w:proofErr w:type="gramStart"/>
            <w:r w:rsidRPr="00FC1E8D">
              <w:t>с</w:t>
            </w:r>
            <w:proofErr w:type="gramEnd"/>
            <w:r w:rsidRPr="00FC1E8D">
              <w:t xml:space="preserve">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Положением </w:t>
            </w:r>
            <w:proofErr w:type="gramStart"/>
            <w:r w:rsidRPr="00FC1E8D">
              <w:t>об</w:t>
            </w:r>
            <w:proofErr w:type="gramEnd"/>
            <w:r w:rsidRPr="00FC1E8D">
              <w:t xml:space="preserve">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оплате труда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работников ДОУ,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Разъяснение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ответственным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лицам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мер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ответственности </w:t>
            </w:r>
            <w:proofErr w:type="gramStart"/>
            <w:r w:rsidRPr="00FC1E8D">
              <w:t>за</w:t>
            </w:r>
            <w:proofErr w:type="gramEnd"/>
            <w:r w:rsidRPr="00FC1E8D">
              <w:t xml:space="preserve">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совершение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коррупционных </w:t>
            </w:r>
          </w:p>
          <w:p w:rsidR="00F3039D" w:rsidRPr="00FC1E8D" w:rsidRDefault="008C5B91" w:rsidP="008C5B91">
            <w:pPr>
              <w:pStyle w:val="Default"/>
              <w:jc w:val="center"/>
            </w:pPr>
            <w:r w:rsidRPr="00FC1E8D">
              <w:t xml:space="preserve">правонарушений. </w:t>
            </w:r>
          </w:p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39D" w:rsidRPr="002219D3" w:rsidTr="00127F30">
        <w:tc>
          <w:tcPr>
            <w:tcW w:w="2464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lastRenderedPageBreak/>
              <w:t xml:space="preserve">Создание преференций детям из обеспеченных семей, из семей чиновников в </w:t>
            </w:r>
            <w:r w:rsidR="00FC1E8D">
              <w:t>ДОУ</w:t>
            </w:r>
            <w:r w:rsidRPr="00FC1E8D">
              <w:t xml:space="preserve"> в ущерб иным детям </w:t>
            </w:r>
          </w:p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Создание неравных условий воспитанников ДОУ в связи с получением выгоды от частного лица </w:t>
            </w:r>
          </w:p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Низкая </w:t>
            </w: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>вероятность, незначительный риск</w:t>
            </w:r>
          </w:p>
        </w:tc>
        <w:tc>
          <w:tcPr>
            <w:tcW w:w="2465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>Заведующий, воспитатель</w:t>
            </w:r>
            <w:r w:rsidR="00FC1E8D">
              <w:t>, помощник воспитателя</w:t>
            </w:r>
            <w:r w:rsidRPr="00FC1E8D">
              <w:t xml:space="preserve"> </w:t>
            </w:r>
          </w:p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Разъяснения ответственным лицам мер ответственности за совершение коррупционных правонарушений </w:t>
            </w:r>
          </w:p>
          <w:p w:rsidR="00F3039D" w:rsidRPr="00FC1E8D" w:rsidRDefault="00F3039D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5B91" w:rsidRPr="002219D3" w:rsidTr="00127F30">
        <w:tc>
          <w:tcPr>
            <w:tcW w:w="2464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Осуществление закупок товаров, работ, услуг для обеспечения муниципальных </w:t>
            </w:r>
          </w:p>
          <w:p w:rsidR="008C5B91" w:rsidRPr="00FC1E8D" w:rsidRDefault="008C5B91" w:rsidP="008C5B91">
            <w:pPr>
              <w:pStyle w:val="Default"/>
              <w:jc w:val="center"/>
            </w:pPr>
          </w:p>
        </w:tc>
        <w:tc>
          <w:tcPr>
            <w:tcW w:w="2464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1. Определение предмета и цены закупки. </w:t>
            </w:r>
          </w:p>
          <w:p w:rsidR="008C5B91" w:rsidRPr="00FC1E8D" w:rsidRDefault="008C5B91" w:rsidP="008C5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8D">
              <w:rPr>
                <w:rFonts w:ascii="Times New Roman" w:hAnsi="Times New Roman" w:cs="Times New Roman"/>
                <w:sz w:val="24"/>
                <w:szCs w:val="24"/>
              </w:rPr>
              <w:t xml:space="preserve">2. публикация информация о </w:t>
            </w:r>
          </w:p>
        </w:tc>
        <w:tc>
          <w:tcPr>
            <w:tcW w:w="2464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Совершение сделок с нарушением установленного порядка и требованиям закона в личных интересах; Установление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>необоснованных преимуще</w:t>
            </w:r>
            <w:proofErr w:type="gramStart"/>
            <w:r w:rsidRPr="00FC1E8D">
              <w:t>ств дл</w:t>
            </w:r>
            <w:proofErr w:type="gramEnd"/>
            <w:r w:rsidRPr="00FC1E8D">
              <w:t xml:space="preserve">я отдельных лиц при осуществлении </w:t>
            </w:r>
            <w:r w:rsidRPr="00FC1E8D">
              <w:lastRenderedPageBreak/>
              <w:t xml:space="preserve">закупок товаров, работ, услуг </w:t>
            </w:r>
          </w:p>
          <w:p w:rsidR="008C5B91" w:rsidRPr="00FC1E8D" w:rsidRDefault="008C5B91" w:rsidP="008C5B91">
            <w:pPr>
              <w:pStyle w:val="Default"/>
              <w:jc w:val="center"/>
            </w:pPr>
          </w:p>
          <w:p w:rsidR="008C5B91" w:rsidRPr="00FC1E8D" w:rsidRDefault="008C5B91" w:rsidP="008C5B91">
            <w:pPr>
              <w:pStyle w:val="Default"/>
              <w:jc w:val="center"/>
            </w:pPr>
          </w:p>
        </w:tc>
        <w:tc>
          <w:tcPr>
            <w:tcW w:w="2464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lastRenderedPageBreak/>
              <w:t xml:space="preserve">Средняя вероятность, умеренный риск </w:t>
            </w:r>
          </w:p>
          <w:p w:rsidR="008C5B91" w:rsidRPr="00FC1E8D" w:rsidRDefault="008C5B91" w:rsidP="00127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8C5B91" w:rsidRPr="00FC1E8D" w:rsidRDefault="00FC1E8D" w:rsidP="00FC1E8D">
            <w:pPr>
              <w:pStyle w:val="Default"/>
              <w:jc w:val="center"/>
            </w:pPr>
            <w:r>
              <w:t>Заведующий</w:t>
            </w:r>
            <w:r w:rsidRPr="00FC1E8D">
              <w:t xml:space="preserve">, завхоз </w:t>
            </w:r>
          </w:p>
        </w:tc>
        <w:tc>
          <w:tcPr>
            <w:tcW w:w="2465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Четкая регламентация действий сотрудников контрактной службы в соответствии с Положением о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контрактной службе, при исполнении функции заказчика при осуществлении </w:t>
            </w:r>
            <w:r w:rsidRPr="00FC1E8D">
              <w:lastRenderedPageBreak/>
              <w:t xml:space="preserve">функции закупки товаров, работ, услуг для осуществления муниципальных нужд;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Нормативное регулирование и соблюдение требований законодательства о закупках (ФЗ-44);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Разъяснить членам конкурсной комиссии: - незамедлительно сообщить представителю нанимателя </w:t>
            </w:r>
            <w:proofErr w:type="gramStart"/>
            <w:r w:rsidRPr="00FC1E8D">
              <w:t>о</w:t>
            </w:r>
            <w:proofErr w:type="gramEnd"/>
            <w:r w:rsidRPr="00FC1E8D">
              <w:t xml:space="preserve"> </w:t>
            </w:r>
            <w:proofErr w:type="gramStart"/>
            <w:r w:rsidRPr="00FC1E8D">
              <w:t>склонению</w:t>
            </w:r>
            <w:proofErr w:type="gramEnd"/>
            <w:r w:rsidRPr="00FC1E8D">
              <w:t xml:space="preserve"> его к совершению коррупционного правонарушения;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- мер ответственности за совершение коррупционных правонарушений </w:t>
            </w:r>
          </w:p>
          <w:p w:rsidR="008C5B91" w:rsidRPr="00FC1E8D" w:rsidRDefault="008C5B91" w:rsidP="008C5B91">
            <w:pPr>
              <w:pStyle w:val="Default"/>
              <w:jc w:val="center"/>
            </w:pPr>
          </w:p>
        </w:tc>
      </w:tr>
      <w:tr w:rsidR="008C5B91" w:rsidRPr="002219D3" w:rsidTr="00127F30">
        <w:tc>
          <w:tcPr>
            <w:tcW w:w="2464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lastRenderedPageBreak/>
              <w:t>Распределение материально-технических ресурсов</w:t>
            </w:r>
            <w:r w:rsidR="00B00A01">
              <w:t>, их хранение</w:t>
            </w:r>
            <w:r w:rsidRPr="00FC1E8D">
              <w:t xml:space="preserve"> </w:t>
            </w:r>
          </w:p>
          <w:p w:rsidR="008C5B91" w:rsidRPr="00FC1E8D" w:rsidRDefault="008C5B91" w:rsidP="008C5B91">
            <w:pPr>
              <w:pStyle w:val="Default"/>
              <w:jc w:val="center"/>
            </w:pPr>
          </w:p>
        </w:tc>
        <w:tc>
          <w:tcPr>
            <w:tcW w:w="2464" w:type="dxa"/>
          </w:tcPr>
          <w:p w:rsidR="008C5B91" w:rsidRPr="00FC1E8D" w:rsidRDefault="008C5B91" w:rsidP="008C5B91">
            <w:pPr>
              <w:pStyle w:val="Default"/>
              <w:jc w:val="center"/>
            </w:pPr>
          </w:p>
        </w:tc>
        <w:tc>
          <w:tcPr>
            <w:tcW w:w="2464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Распределение материально-технических ресурсов с нарушением законодательства в </w:t>
            </w:r>
            <w:r w:rsidRPr="00FC1E8D">
              <w:lastRenderedPageBreak/>
              <w:t xml:space="preserve">обмен на получение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>(обещанное) вознаграждение</w:t>
            </w:r>
          </w:p>
        </w:tc>
        <w:tc>
          <w:tcPr>
            <w:tcW w:w="2464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lastRenderedPageBreak/>
              <w:t xml:space="preserve">Средняя вероятность умеренный риск </w:t>
            </w:r>
          </w:p>
          <w:p w:rsidR="008C5B91" w:rsidRPr="00FC1E8D" w:rsidRDefault="008C5B91" w:rsidP="008C5B91">
            <w:pPr>
              <w:pStyle w:val="Default"/>
              <w:jc w:val="center"/>
            </w:pPr>
          </w:p>
        </w:tc>
        <w:tc>
          <w:tcPr>
            <w:tcW w:w="2465" w:type="dxa"/>
          </w:tcPr>
          <w:p w:rsidR="00B00A01" w:rsidRDefault="00FC1E8D" w:rsidP="008C5B91">
            <w:pPr>
              <w:pStyle w:val="Default"/>
              <w:jc w:val="center"/>
            </w:pPr>
            <w:r w:rsidRPr="00FC1E8D">
              <w:t>Завед</w:t>
            </w:r>
            <w:r w:rsidR="00B00A01">
              <w:t xml:space="preserve">ующий, заместитель заведующего, </w:t>
            </w:r>
          </w:p>
          <w:p w:rsidR="008C5B91" w:rsidRPr="00FC1E8D" w:rsidRDefault="00FC1E8D" w:rsidP="008C5B91">
            <w:pPr>
              <w:pStyle w:val="Default"/>
              <w:jc w:val="center"/>
            </w:pPr>
            <w:r w:rsidRPr="00FC1E8D">
              <w:t>завхоз</w:t>
            </w:r>
            <w:proofErr w:type="gramStart"/>
            <w:r w:rsidRPr="00FC1E8D">
              <w:t xml:space="preserve"> </w:t>
            </w:r>
            <w:r w:rsidR="00B00A01">
              <w:t>,</w:t>
            </w:r>
            <w:proofErr w:type="gramEnd"/>
            <w:r w:rsidR="00B00A01">
              <w:t xml:space="preserve">воспитатель, помощник </w:t>
            </w:r>
            <w:r w:rsidR="00B00A01">
              <w:lastRenderedPageBreak/>
              <w:t>воспитателя, повар</w:t>
            </w:r>
          </w:p>
        </w:tc>
        <w:tc>
          <w:tcPr>
            <w:tcW w:w="2465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lastRenderedPageBreak/>
              <w:t xml:space="preserve">Создание и организация работы по противодействию коррупции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Назначение </w:t>
            </w:r>
            <w:r w:rsidRPr="00FC1E8D">
              <w:lastRenderedPageBreak/>
              <w:t xml:space="preserve">материально-ответственных для обеспечения сохранности материальных ценностей;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Проведение ежегодной инвентаризации материальных ценностей. </w:t>
            </w:r>
          </w:p>
        </w:tc>
      </w:tr>
      <w:tr w:rsidR="008C5B91" w:rsidRPr="002219D3" w:rsidTr="00127F30">
        <w:tc>
          <w:tcPr>
            <w:tcW w:w="2464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lastRenderedPageBreak/>
              <w:t xml:space="preserve">Регистрация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материальных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ценностей и ведение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баз данных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материальных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ценностей </w:t>
            </w:r>
          </w:p>
        </w:tc>
        <w:tc>
          <w:tcPr>
            <w:tcW w:w="2464" w:type="dxa"/>
          </w:tcPr>
          <w:p w:rsidR="008C5B91" w:rsidRPr="00FC1E8D" w:rsidRDefault="008C5B91" w:rsidP="008C5B91">
            <w:pPr>
              <w:pStyle w:val="Default"/>
              <w:jc w:val="center"/>
            </w:pPr>
          </w:p>
        </w:tc>
        <w:tc>
          <w:tcPr>
            <w:tcW w:w="2464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Несвоевременная постановка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на регистрационный учет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материальных ценностей.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Умышленно досрочное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списание </w:t>
            </w:r>
            <w:proofErr w:type="gramStart"/>
            <w:r w:rsidRPr="00FC1E8D">
              <w:t>материальных</w:t>
            </w:r>
            <w:proofErr w:type="gramEnd"/>
            <w:r w:rsidRPr="00FC1E8D">
              <w:t xml:space="preserve">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средств и расходных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материалов </w:t>
            </w:r>
            <w:proofErr w:type="gramStart"/>
            <w:r w:rsidRPr="00FC1E8D">
              <w:t>с</w:t>
            </w:r>
            <w:proofErr w:type="gramEnd"/>
            <w:r w:rsidRPr="00FC1E8D">
              <w:t xml:space="preserve">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регистрационного учета.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Отсутствие </w:t>
            </w:r>
            <w:proofErr w:type="gramStart"/>
            <w:r w:rsidRPr="00FC1E8D">
              <w:t>регулярного</w:t>
            </w:r>
            <w:proofErr w:type="gramEnd"/>
            <w:r w:rsidRPr="00FC1E8D">
              <w:t xml:space="preserve">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контроля наличия и сохранения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имущества </w:t>
            </w:r>
          </w:p>
        </w:tc>
        <w:tc>
          <w:tcPr>
            <w:tcW w:w="2464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Средняя вероятность умеренный риск </w:t>
            </w:r>
          </w:p>
          <w:p w:rsidR="008C5B91" w:rsidRPr="00FC1E8D" w:rsidRDefault="008C5B91" w:rsidP="008C5B91">
            <w:pPr>
              <w:pStyle w:val="Default"/>
              <w:jc w:val="center"/>
            </w:pPr>
          </w:p>
        </w:tc>
        <w:tc>
          <w:tcPr>
            <w:tcW w:w="2465" w:type="dxa"/>
          </w:tcPr>
          <w:p w:rsidR="008C5B91" w:rsidRPr="00FC1E8D" w:rsidRDefault="00FC1E8D" w:rsidP="008C5B91">
            <w:pPr>
              <w:pStyle w:val="Default"/>
              <w:jc w:val="center"/>
            </w:pPr>
            <w:r>
              <w:t>Заведующий</w:t>
            </w:r>
            <w:r w:rsidRPr="00FC1E8D">
              <w:t>, завхоз</w:t>
            </w:r>
            <w:r w:rsidR="00B00A01">
              <w:t>, повар, помощник воспитателя</w:t>
            </w:r>
            <w:r w:rsidRPr="00FC1E8D">
              <w:t xml:space="preserve"> </w:t>
            </w:r>
          </w:p>
        </w:tc>
        <w:tc>
          <w:tcPr>
            <w:tcW w:w="2465" w:type="dxa"/>
          </w:tcPr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Организация работы по контролю </w:t>
            </w:r>
            <w:proofErr w:type="gramStart"/>
            <w:r w:rsidRPr="00FC1E8D">
              <w:t>за</w:t>
            </w:r>
            <w:proofErr w:type="gramEnd"/>
            <w:r w:rsidRPr="00FC1E8D">
              <w:t xml:space="preserve">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деятельностью материально </w:t>
            </w:r>
            <w:proofErr w:type="gramStart"/>
            <w:r w:rsidRPr="00FC1E8D">
              <w:t>ответственных</w:t>
            </w:r>
            <w:proofErr w:type="gramEnd"/>
            <w:r w:rsidRPr="00FC1E8D">
              <w:t xml:space="preserve">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лиц заведующим ДОУ.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Ознакомление с </w:t>
            </w:r>
            <w:proofErr w:type="gramStart"/>
            <w:r w:rsidRPr="00FC1E8D">
              <w:t>нормативными</w:t>
            </w:r>
            <w:proofErr w:type="gramEnd"/>
            <w:r w:rsidRPr="00FC1E8D">
              <w:t xml:space="preserve">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документами, регламентирующими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вопросы предупреждения и </w:t>
            </w:r>
          </w:p>
          <w:p w:rsidR="008C5B91" w:rsidRPr="00FC1E8D" w:rsidRDefault="008C5B91" w:rsidP="008C5B91">
            <w:pPr>
              <w:pStyle w:val="Default"/>
              <w:jc w:val="center"/>
            </w:pPr>
            <w:r w:rsidRPr="00FC1E8D">
              <w:t xml:space="preserve">противодействия коррупции в ДОУ. </w:t>
            </w:r>
          </w:p>
        </w:tc>
      </w:tr>
      <w:tr w:rsidR="008C5B91" w:rsidTr="00127F30">
        <w:tc>
          <w:tcPr>
            <w:tcW w:w="2464" w:type="dxa"/>
          </w:tcPr>
          <w:p w:rsidR="008C5B91" w:rsidRDefault="008C5B91" w:rsidP="008C5B91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8C5B91" w:rsidRDefault="008C5B91" w:rsidP="008C5B91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8C5B91" w:rsidRDefault="008C5B91" w:rsidP="008C5B91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8C5B91" w:rsidRDefault="008C5B91" w:rsidP="008C5B91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465" w:type="dxa"/>
          </w:tcPr>
          <w:p w:rsidR="008C5B91" w:rsidRDefault="008C5B91" w:rsidP="008C5B91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465" w:type="dxa"/>
          </w:tcPr>
          <w:p w:rsidR="008C5B91" w:rsidRDefault="008C5B91" w:rsidP="008C5B91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</w:tbl>
    <w:p w:rsidR="00C16BE3" w:rsidRPr="00127F30" w:rsidRDefault="00C16BE3" w:rsidP="00127F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49"/>
      </w:tblGrid>
      <w:tr w:rsidR="00127F30">
        <w:trPr>
          <w:trHeight w:val="2660"/>
        </w:trPr>
        <w:tc>
          <w:tcPr>
            <w:tcW w:w="23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10"/>
              <w:gridCol w:w="2310"/>
              <w:gridCol w:w="2310"/>
              <w:gridCol w:w="2310"/>
              <w:gridCol w:w="2310"/>
              <w:gridCol w:w="2310"/>
            </w:tblGrid>
            <w:tr w:rsidR="00127F30">
              <w:trPr>
                <w:trHeight w:val="117"/>
              </w:trPr>
              <w:tc>
                <w:tcPr>
                  <w:tcW w:w="2310" w:type="dxa"/>
                </w:tcPr>
                <w:p w:rsidR="00127F30" w:rsidRDefault="00127F30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310" w:type="dxa"/>
                </w:tcPr>
                <w:p w:rsidR="00127F30" w:rsidRDefault="00127F30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Рассмотрение </w:t>
                  </w:r>
                </w:p>
              </w:tc>
              <w:tc>
                <w:tcPr>
                  <w:tcW w:w="2310" w:type="dxa"/>
                </w:tcPr>
                <w:p w:rsidR="00127F30" w:rsidRDefault="00127F30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Нарушение </w:t>
                  </w:r>
                  <w:proofErr w:type="gramStart"/>
                  <w:r>
                    <w:rPr>
                      <w:sz w:val="26"/>
                      <w:szCs w:val="26"/>
                    </w:rPr>
                    <w:t>установленного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10" w:type="dxa"/>
                </w:tcPr>
                <w:p w:rsidR="00127F30" w:rsidRDefault="00127F30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Низкая </w:t>
                  </w:r>
                </w:p>
              </w:tc>
              <w:tc>
                <w:tcPr>
                  <w:tcW w:w="2310" w:type="dxa"/>
                </w:tcPr>
                <w:p w:rsidR="00127F30" w:rsidRDefault="00127F30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Заведующий </w:t>
                  </w:r>
                </w:p>
              </w:tc>
              <w:tc>
                <w:tcPr>
                  <w:tcW w:w="2310" w:type="dxa"/>
                </w:tcPr>
                <w:p w:rsidR="00127F30" w:rsidRDefault="00127F30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Разъяснительная </w:t>
                  </w:r>
                </w:p>
              </w:tc>
            </w:tr>
          </w:tbl>
          <w:p w:rsidR="00127F30" w:rsidRDefault="00127F30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C16BE3" w:rsidRDefault="00C16BE3" w:rsidP="00C16BE3">
      <w:pPr>
        <w:rPr>
          <w:b/>
          <w:bCs/>
          <w:sz w:val="28"/>
          <w:szCs w:val="28"/>
        </w:rPr>
      </w:pPr>
    </w:p>
    <w:p w:rsidR="00C16BE3" w:rsidRDefault="00C16BE3" w:rsidP="00C16BE3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87"/>
        <w:gridCol w:w="477"/>
        <w:gridCol w:w="1910"/>
        <w:gridCol w:w="954"/>
        <w:gridCol w:w="1433"/>
        <w:gridCol w:w="1431"/>
        <w:gridCol w:w="956"/>
        <w:gridCol w:w="1908"/>
        <w:gridCol w:w="479"/>
        <w:gridCol w:w="2387"/>
      </w:tblGrid>
      <w:tr w:rsidR="00C16BE3">
        <w:trPr>
          <w:trHeight w:val="1012"/>
        </w:trPr>
        <w:tc>
          <w:tcPr>
            <w:tcW w:w="2387" w:type="dxa"/>
          </w:tcPr>
          <w:p w:rsidR="00C16BE3" w:rsidRDefault="00C16BE3" w:rsidP="00127F30">
            <w:pPr>
              <w:pStyle w:val="Default"/>
              <w:rPr>
                <w:sz w:val="26"/>
                <w:szCs w:val="26"/>
              </w:rPr>
            </w:pPr>
            <w:r>
              <w:t xml:space="preserve"> </w:t>
            </w:r>
          </w:p>
        </w:tc>
        <w:tc>
          <w:tcPr>
            <w:tcW w:w="2387" w:type="dxa"/>
            <w:gridSpan w:val="2"/>
          </w:tcPr>
          <w:p w:rsidR="00C16BE3" w:rsidRDefault="00C16B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387" w:type="dxa"/>
            <w:gridSpan w:val="2"/>
          </w:tcPr>
          <w:p w:rsidR="00C16BE3" w:rsidRDefault="00C16B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387" w:type="dxa"/>
            <w:gridSpan w:val="2"/>
          </w:tcPr>
          <w:p w:rsidR="00C16BE3" w:rsidRDefault="00C16B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387" w:type="dxa"/>
            <w:gridSpan w:val="2"/>
          </w:tcPr>
          <w:p w:rsidR="00C16BE3" w:rsidRDefault="00C16B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387" w:type="dxa"/>
          </w:tcPr>
          <w:p w:rsidR="00C16BE3" w:rsidRDefault="00C16BE3">
            <w:pPr>
              <w:pStyle w:val="Default"/>
              <w:rPr>
                <w:sz w:val="26"/>
                <w:szCs w:val="26"/>
              </w:rPr>
            </w:pPr>
          </w:p>
        </w:tc>
      </w:tr>
      <w:tr w:rsidR="00C16BE3">
        <w:trPr>
          <w:trHeight w:val="1762"/>
        </w:trPr>
        <w:tc>
          <w:tcPr>
            <w:tcW w:w="2864" w:type="dxa"/>
            <w:gridSpan w:val="2"/>
          </w:tcPr>
          <w:p w:rsidR="00C16BE3" w:rsidRDefault="00C16B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864" w:type="dxa"/>
            <w:gridSpan w:val="2"/>
          </w:tcPr>
          <w:p w:rsidR="00C16BE3" w:rsidRDefault="00C16B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864" w:type="dxa"/>
            <w:gridSpan w:val="2"/>
          </w:tcPr>
          <w:p w:rsidR="00C16BE3" w:rsidRDefault="00C16B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864" w:type="dxa"/>
            <w:gridSpan w:val="2"/>
          </w:tcPr>
          <w:p w:rsidR="00C16BE3" w:rsidRDefault="00C16B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864" w:type="dxa"/>
            <w:gridSpan w:val="2"/>
          </w:tcPr>
          <w:p w:rsidR="00C16BE3" w:rsidRDefault="00C16B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C16BE3" w:rsidRDefault="00C16BE3" w:rsidP="00C16BE3"/>
    <w:sectPr w:rsidR="00C16BE3" w:rsidSect="00C16B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6BE3"/>
    <w:rsid w:val="000E22AF"/>
    <w:rsid w:val="00127F30"/>
    <w:rsid w:val="001E3886"/>
    <w:rsid w:val="002219D3"/>
    <w:rsid w:val="004F7272"/>
    <w:rsid w:val="006E57DE"/>
    <w:rsid w:val="008C5B91"/>
    <w:rsid w:val="00B00A01"/>
    <w:rsid w:val="00C16BE3"/>
    <w:rsid w:val="00C24B54"/>
    <w:rsid w:val="00E616F8"/>
    <w:rsid w:val="00F3039D"/>
    <w:rsid w:val="00FC1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6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27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9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2026-06-29T08:46:00Z</dcterms:created>
  <dcterms:modified xsi:type="dcterms:W3CDTF">2026-06-29T11:14:00Z</dcterms:modified>
</cp:coreProperties>
</file>